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20F8">
      <w:pPr>
        <w:spacing w:before="120" w:after="120"/>
        <w:jc w:val="center"/>
        <w:rPr>
          <w:sz w:val="28"/>
        </w:rPr>
      </w:pPr>
      <w:r>
        <w:rPr>
          <w:sz w:val="28"/>
        </w:rPr>
        <w:tab/>
        <w:t xml:space="preserve">Строительные нормы и правила </w:t>
      </w:r>
    </w:p>
    <w:p w:rsidR="00000000" w:rsidRDefault="00B420F8">
      <w:pPr>
        <w:spacing w:before="120" w:after="120"/>
        <w:jc w:val="center"/>
        <w:rPr>
          <w:sz w:val="28"/>
        </w:rPr>
      </w:pPr>
      <w:proofErr w:type="spellStart"/>
      <w:r>
        <w:rPr>
          <w:sz w:val="28"/>
        </w:rPr>
        <w:t>СНиП</w:t>
      </w:r>
      <w:proofErr w:type="spellEnd"/>
      <w:r>
        <w:rPr>
          <w:sz w:val="28"/>
        </w:rPr>
        <w:t xml:space="preserve"> II-25-80</w:t>
      </w:r>
    </w:p>
    <w:p w:rsidR="00000000" w:rsidRDefault="00B420F8">
      <w:pPr>
        <w:spacing w:before="120" w:after="120"/>
        <w:jc w:val="center"/>
        <w:rPr>
          <w:sz w:val="24"/>
        </w:rPr>
      </w:pPr>
      <w:r>
        <w:rPr>
          <w:sz w:val="24"/>
        </w:rPr>
        <w:t>Деревянные конструкции</w:t>
      </w:r>
    </w:p>
    <w:p w:rsidR="00000000" w:rsidRDefault="00B420F8">
      <w:pPr>
        <w:jc w:val="center"/>
        <w:rPr>
          <w:sz w:val="20"/>
        </w:rPr>
      </w:pPr>
      <w:r>
        <w:rPr>
          <w:sz w:val="20"/>
        </w:rPr>
        <w:t xml:space="preserve">Утверждены </w:t>
      </w:r>
    </w:p>
    <w:p w:rsidR="00000000" w:rsidRDefault="00B420F8">
      <w:pPr>
        <w:jc w:val="center"/>
        <w:rPr>
          <w:sz w:val="20"/>
        </w:rPr>
      </w:pPr>
      <w:r>
        <w:rPr>
          <w:sz w:val="20"/>
        </w:rPr>
        <w:tab/>
        <w:t xml:space="preserve">постановлением Государственного комитета СССР </w:t>
      </w:r>
    </w:p>
    <w:p w:rsidR="00000000" w:rsidRDefault="00B420F8">
      <w:pPr>
        <w:jc w:val="center"/>
        <w:rPr>
          <w:sz w:val="20"/>
        </w:rPr>
      </w:pPr>
      <w:r>
        <w:rPr>
          <w:sz w:val="20"/>
        </w:rPr>
        <w:tab/>
        <w:t>по делам строительства от 18 декабря 1980 г. № 198</w:t>
      </w:r>
    </w:p>
    <w:p w:rsidR="00000000" w:rsidRDefault="00B420F8">
      <w:pPr>
        <w:spacing w:before="120" w:after="120"/>
        <w:jc w:val="center"/>
        <w:rPr>
          <w:sz w:val="24"/>
        </w:rPr>
      </w:pPr>
      <w:r>
        <w:rPr>
          <w:sz w:val="24"/>
        </w:rPr>
        <w:t>Содержание</w:t>
      </w:r>
    </w:p>
    <w:p w:rsidR="00000000" w:rsidRDefault="00B420F8">
      <w:pPr>
        <w:ind w:left="567" w:hanging="283"/>
        <w:jc w:val="both"/>
      </w:pPr>
      <w:r>
        <w:t>1. Общие положения</w:t>
      </w:r>
    </w:p>
    <w:p w:rsidR="00000000" w:rsidRDefault="00B420F8">
      <w:pPr>
        <w:ind w:left="567" w:hanging="283"/>
        <w:jc w:val="both"/>
      </w:pPr>
      <w:r>
        <w:t>2. Материалы</w:t>
      </w:r>
    </w:p>
    <w:p w:rsidR="00000000" w:rsidRDefault="00B420F8">
      <w:pPr>
        <w:ind w:left="567" w:hanging="283"/>
        <w:jc w:val="both"/>
      </w:pPr>
      <w:r>
        <w:t>3. Расчетные характеристики матер</w:t>
      </w:r>
      <w:r>
        <w:t>иалов</w:t>
      </w:r>
    </w:p>
    <w:p w:rsidR="00000000" w:rsidRDefault="00B420F8">
      <w:pPr>
        <w:ind w:left="567" w:hanging="283"/>
        <w:jc w:val="both"/>
      </w:pPr>
      <w:r>
        <w:t>4. Расчет элементов деревянных конструкций</w:t>
      </w:r>
    </w:p>
    <w:p w:rsidR="00000000" w:rsidRDefault="00B420F8">
      <w:pPr>
        <w:ind w:left="567" w:hanging="283"/>
        <w:jc w:val="both"/>
      </w:pPr>
      <w:r>
        <w:t>А. Расчет элементов деревянных конструкций по предельным состояниям первой гру</w:t>
      </w:r>
      <w:r>
        <w:t>п</w:t>
      </w:r>
      <w:r>
        <w:t>пы</w:t>
      </w:r>
    </w:p>
    <w:p w:rsidR="00000000" w:rsidRDefault="00B420F8">
      <w:pPr>
        <w:ind w:left="1134" w:hanging="283"/>
        <w:jc w:val="both"/>
      </w:pPr>
      <w:r>
        <w:t>Центрально-растянутые и центрально-сжатые элементы</w:t>
      </w:r>
    </w:p>
    <w:p w:rsidR="00000000" w:rsidRDefault="00B420F8">
      <w:pPr>
        <w:ind w:left="1134" w:hanging="283"/>
        <w:jc w:val="both"/>
      </w:pPr>
      <w:r>
        <w:t>Изгибаемые элементы</w:t>
      </w:r>
    </w:p>
    <w:p w:rsidR="00000000" w:rsidRDefault="00B420F8">
      <w:pPr>
        <w:ind w:left="1134" w:hanging="283"/>
        <w:jc w:val="both"/>
      </w:pPr>
      <w:r>
        <w:t>Элементы, подверженные действию осевой силы с изгибом</w:t>
      </w:r>
    </w:p>
    <w:p w:rsidR="00000000" w:rsidRDefault="00B420F8">
      <w:pPr>
        <w:ind w:left="1134" w:hanging="283"/>
        <w:jc w:val="both"/>
      </w:pPr>
      <w:r>
        <w:t>Расчетные длины и предельные гибкости элементов деревянных конс</w:t>
      </w:r>
      <w:r>
        <w:t>т</w:t>
      </w:r>
      <w:r>
        <w:t>рукций</w:t>
      </w:r>
    </w:p>
    <w:p w:rsidR="00000000" w:rsidRDefault="00B420F8">
      <w:pPr>
        <w:ind w:left="1134" w:hanging="283"/>
        <w:jc w:val="both"/>
      </w:pPr>
      <w:r>
        <w:t>Особенности расчета клееных элементов из фанеры с древес</w:t>
      </w:r>
      <w:r>
        <w:t>и</w:t>
      </w:r>
      <w:r>
        <w:t>ной</w:t>
      </w:r>
    </w:p>
    <w:p w:rsidR="00000000" w:rsidRDefault="00B420F8">
      <w:pPr>
        <w:ind w:left="567" w:hanging="283"/>
        <w:jc w:val="both"/>
      </w:pPr>
      <w:r>
        <w:t>Б. Расчет элементов деревянных конструкций по предельным состояниям второй гру</w:t>
      </w:r>
      <w:r>
        <w:t>п</w:t>
      </w:r>
      <w:r>
        <w:t>пы</w:t>
      </w:r>
    </w:p>
    <w:p w:rsidR="00000000" w:rsidRDefault="00B420F8">
      <w:pPr>
        <w:ind w:left="567" w:hanging="283"/>
        <w:jc w:val="both"/>
      </w:pPr>
      <w:r>
        <w:t xml:space="preserve">5. Расчет соединений элементов деревянных </w:t>
      </w:r>
      <w:r>
        <w:t>конструкций</w:t>
      </w:r>
    </w:p>
    <w:p w:rsidR="00000000" w:rsidRDefault="00B420F8">
      <w:pPr>
        <w:ind w:left="1134" w:hanging="283"/>
        <w:jc w:val="both"/>
      </w:pPr>
      <w:r>
        <w:t>Общие указания</w:t>
      </w:r>
    </w:p>
    <w:p w:rsidR="00000000" w:rsidRDefault="00B420F8">
      <w:pPr>
        <w:ind w:left="1134" w:hanging="283"/>
        <w:jc w:val="both"/>
      </w:pPr>
      <w:r>
        <w:t>Клеевые соединения</w:t>
      </w:r>
    </w:p>
    <w:p w:rsidR="00000000" w:rsidRDefault="00B420F8">
      <w:pPr>
        <w:ind w:left="1134" w:hanging="283"/>
        <w:jc w:val="both"/>
      </w:pPr>
      <w:r>
        <w:t>Соединения на врубках</w:t>
      </w:r>
    </w:p>
    <w:p w:rsidR="00000000" w:rsidRDefault="00B420F8">
      <w:pPr>
        <w:ind w:left="1134" w:hanging="283"/>
        <w:jc w:val="both"/>
      </w:pPr>
      <w:r>
        <w:t>Соединения на цилиндрических нагелях</w:t>
      </w:r>
    </w:p>
    <w:p w:rsidR="00000000" w:rsidRDefault="00B420F8">
      <w:pPr>
        <w:ind w:left="1134" w:hanging="283"/>
        <w:jc w:val="both"/>
      </w:pPr>
      <w:r>
        <w:t>Соединения на гвоздях и шурупах, работающих на выдерг</w:t>
      </w:r>
      <w:r>
        <w:t>и</w:t>
      </w:r>
      <w:r>
        <w:t>вание</w:t>
      </w:r>
    </w:p>
    <w:p w:rsidR="00000000" w:rsidRDefault="00B420F8">
      <w:pPr>
        <w:ind w:left="1134" w:hanging="283"/>
        <w:jc w:val="both"/>
      </w:pPr>
      <w:r>
        <w:t>Соединения на пластинчатых нагелях</w:t>
      </w:r>
    </w:p>
    <w:p w:rsidR="00000000" w:rsidRDefault="00B420F8">
      <w:pPr>
        <w:ind w:left="1134" w:hanging="283"/>
        <w:jc w:val="both"/>
      </w:pPr>
      <w:r>
        <w:t>Соединения на вклеенных стальных стержнях, работающих на выдергивание или продавливание</w:t>
      </w:r>
    </w:p>
    <w:p w:rsidR="00000000" w:rsidRDefault="00B420F8">
      <w:pPr>
        <w:ind w:left="567" w:hanging="283"/>
        <w:jc w:val="both"/>
      </w:pPr>
      <w:r>
        <w:t>6. Указания по проектированию деревянных конструкций</w:t>
      </w:r>
    </w:p>
    <w:p w:rsidR="00000000" w:rsidRDefault="00B420F8">
      <w:pPr>
        <w:ind w:left="1134" w:hanging="283"/>
        <w:jc w:val="both"/>
      </w:pPr>
      <w:r>
        <w:t>Общие указания</w:t>
      </w:r>
    </w:p>
    <w:p w:rsidR="00000000" w:rsidRDefault="00B420F8">
      <w:pPr>
        <w:ind w:left="1134" w:hanging="283"/>
        <w:jc w:val="both"/>
      </w:pPr>
      <w:r>
        <w:t>Балки, прогоны, настилы</w:t>
      </w:r>
    </w:p>
    <w:p w:rsidR="00000000" w:rsidRDefault="00B420F8">
      <w:pPr>
        <w:ind w:left="1134" w:hanging="283"/>
        <w:jc w:val="both"/>
      </w:pPr>
      <w:r>
        <w:t>Составные балки</w:t>
      </w:r>
    </w:p>
    <w:p w:rsidR="00000000" w:rsidRDefault="00B420F8">
      <w:pPr>
        <w:ind w:left="1134" w:hanging="283"/>
        <w:jc w:val="both"/>
      </w:pPr>
      <w:r>
        <w:t>Балки клееные</w:t>
      </w:r>
    </w:p>
    <w:p w:rsidR="00000000" w:rsidRDefault="00B420F8">
      <w:pPr>
        <w:ind w:left="1134" w:hanging="283"/>
        <w:jc w:val="both"/>
      </w:pPr>
      <w:r>
        <w:t>Фермы</w:t>
      </w:r>
    </w:p>
    <w:p w:rsidR="00000000" w:rsidRDefault="00B420F8">
      <w:pPr>
        <w:ind w:left="1134" w:hanging="283"/>
        <w:jc w:val="both"/>
      </w:pPr>
      <w:r>
        <w:t>Арки и своды</w:t>
      </w:r>
    </w:p>
    <w:p w:rsidR="00000000" w:rsidRDefault="00B420F8">
      <w:pPr>
        <w:ind w:left="1134" w:hanging="283"/>
        <w:jc w:val="both"/>
      </w:pPr>
      <w:r>
        <w:t>Рамы</w:t>
      </w:r>
    </w:p>
    <w:p w:rsidR="00000000" w:rsidRDefault="00B420F8">
      <w:pPr>
        <w:ind w:left="1134" w:hanging="283"/>
        <w:jc w:val="both"/>
      </w:pPr>
      <w:r>
        <w:t>Опоры воздушных линий электропередачи</w:t>
      </w:r>
    </w:p>
    <w:p w:rsidR="00000000" w:rsidRDefault="00B420F8">
      <w:pPr>
        <w:ind w:left="1134" w:hanging="283"/>
        <w:jc w:val="both"/>
      </w:pPr>
      <w:r>
        <w:t>Конструктивные требования по обеспечению</w:t>
      </w:r>
      <w:r>
        <w:t xml:space="preserve"> надежности деревянных конс</w:t>
      </w:r>
      <w:r>
        <w:t>т</w:t>
      </w:r>
      <w:r>
        <w:t>рукций</w:t>
      </w:r>
    </w:p>
    <w:p w:rsidR="00000000" w:rsidRDefault="00B420F8">
      <w:pPr>
        <w:ind w:left="567" w:hanging="283"/>
        <w:jc w:val="both"/>
      </w:pPr>
      <w:r>
        <w:t>Приложение 1. Дополнительные требования к древесине</w:t>
      </w:r>
    </w:p>
    <w:p w:rsidR="00000000" w:rsidRDefault="00B420F8">
      <w:pPr>
        <w:ind w:left="567" w:hanging="283"/>
        <w:jc w:val="both"/>
      </w:pPr>
      <w:r>
        <w:t>Приложение 2. Нормативные и временные сопротивления древесины сосны и ели</w:t>
      </w:r>
    </w:p>
    <w:p w:rsidR="00000000" w:rsidRDefault="00B420F8">
      <w:pPr>
        <w:ind w:left="567" w:hanging="283"/>
        <w:jc w:val="both"/>
      </w:pPr>
      <w:r>
        <w:t>Приложение 3. Плотность древесины и фанеры</w:t>
      </w:r>
    </w:p>
    <w:p w:rsidR="00000000" w:rsidRDefault="00B420F8">
      <w:pPr>
        <w:ind w:left="567" w:hanging="283"/>
        <w:jc w:val="both"/>
      </w:pPr>
      <w:r>
        <w:t>Приложение 4. Данные для расчета сжатых, изгибаемых и сжато-изгибаемых элеме</w:t>
      </w:r>
      <w:r>
        <w:t>н</w:t>
      </w:r>
      <w:r>
        <w:t>тов</w:t>
      </w:r>
    </w:p>
    <w:p w:rsidR="00000000" w:rsidRDefault="00B420F8">
      <w:pPr>
        <w:ind w:left="567" w:hanging="283"/>
        <w:jc w:val="both"/>
      </w:pPr>
      <w:r>
        <w:t>Приложение 5. Графики для расчета фанерных стенок балок и плит</w:t>
      </w:r>
    </w:p>
    <w:p w:rsidR="00000000" w:rsidRDefault="00B420F8">
      <w:pPr>
        <w:spacing w:before="120"/>
        <w:ind w:firstLine="284"/>
        <w:jc w:val="both"/>
      </w:pPr>
      <w:r>
        <w:t xml:space="preserve">Разработаны ЦНИИСК им. Кучеренко Госстроя СССР при участии </w:t>
      </w:r>
      <w:proofErr w:type="spellStart"/>
      <w:r>
        <w:t>ЦНИИПромзд</w:t>
      </w:r>
      <w:r>
        <w:t>а</w:t>
      </w:r>
      <w:r>
        <w:t>ний</w:t>
      </w:r>
      <w:proofErr w:type="spellEnd"/>
      <w:r>
        <w:t xml:space="preserve"> Госстроя СССР, ЦНИИЭП комплексов и зд</w:t>
      </w:r>
      <w:r>
        <w:t>а</w:t>
      </w:r>
      <w:r>
        <w:t>ний культуры, спорта и управления им. Б.С. Мезенцева</w:t>
      </w:r>
      <w:r>
        <w:t xml:space="preserve"> </w:t>
      </w:r>
      <w:proofErr w:type="spellStart"/>
      <w:r>
        <w:t>Госгражданстроя</w:t>
      </w:r>
      <w:proofErr w:type="spellEnd"/>
      <w:r>
        <w:t xml:space="preserve">, </w:t>
      </w:r>
      <w:proofErr w:type="spellStart"/>
      <w:r>
        <w:t>ЦНИИЭПсельстроя</w:t>
      </w:r>
      <w:proofErr w:type="spellEnd"/>
      <w:r>
        <w:t xml:space="preserve"> </w:t>
      </w:r>
      <w:proofErr w:type="spellStart"/>
      <w:r>
        <w:t>Минсельстроя</w:t>
      </w:r>
      <w:proofErr w:type="spellEnd"/>
      <w:r>
        <w:t xml:space="preserve"> СССР и Украинск</w:t>
      </w:r>
      <w:r>
        <w:t>о</w:t>
      </w:r>
      <w:r>
        <w:t>го отд</w:t>
      </w:r>
      <w:r>
        <w:t>е</w:t>
      </w:r>
      <w:r>
        <w:t xml:space="preserve">ления института </w:t>
      </w:r>
      <w:proofErr w:type="spellStart"/>
      <w:r>
        <w:t>Энергосетьпр</w:t>
      </w:r>
      <w:r>
        <w:t>о</w:t>
      </w:r>
      <w:r>
        <w:t>ект</w:t>
      </w:r>
      <w:proofErr w:type="spellEnd"/>
      <w:r>
        <w:t xml:space="preserve"> Минэнерго СССР.</w:t>
      </w:r>
    </w:p>
    <w:p w:rsidR="00000000" w:rsidRDefault="00B420F8">
      <w:pPr>
        <w:ind w:firstLine="284"/>
        <w:jc w:val="both"/>
      </w:pPr>
      <w:r>
        <w:t xml:space="preserve">С введением в действие настоящей главы </w:t>
      </w:r>
      <w:proofErr w:type="spellStart"/>
      <w:r>
        <w:t>СНиП</w:t>
      </w:r>
      <w:proofErr w:type="spellEnd"/>
      <w:r>
        <w:t xml:space="preserve"> утрачивает силу глава </w:t>
      </w:r>
      <w:proofErr w:type="spellStart"/>
      <w:r>
        <w:t>СНиП</w:t>
      </w:r>
      <w:proofErr w:type="spellEnd"/>
      <w:r>
        <w:t xml:space="preserve"> II-В. 4-71.</w:t>
      </w:r>
    </w:p>
    <w:p w:rsidR="00000000" w:rsidRDefault="00B420F8">
      <w:pPr>
        <w:spacing w:after="120"/>
        <w:ind w:firstLine="284"/>
        <w:jc w:val="both"/>
      </w:pPr>
      <w:r>
        <w:t xml:space="preserve">Редакторы-инженеры Ф.М. </w:t>
      </w:r>
      <w:proofErr w:type="spellStart"/>
      <w:r>
        <w:t>Шлемин</w:t>
      </w:r>
      <w:proofErr w:type="spellEnd"/>
      <w:r>
        <w:t xml:space="preserve">, Г.М. </w:t>
      </w:r>
      <w:proofErr w:type="spellStart"/>
      <w:r>
        <w:t>Хорин</w:t>
      </w:r>
      <w:proofErr w:type="spellEnd"/>
      <w:r>
        <w:t xml:space="preserve"> (Госстрой СССР); доктора </w:t>
      </w:r>
      <w:proofErr w:type="spellStart"/>
      <w:r>
        <w:t>техн</w:t>
      </w:r>
      <w:proofErr w:type="spellEnd"/>
      <w:r>
        <w:t>. н</w:t>
      </w:r>
      <w:r>
        <w:t>а</w:t>
      </w:r>
      <w:r>
        <w:t xml:space="preserve">ук Я.Ф. Хлебной, Р.Р. Матевосян; кандидаты </w:t>
      </w:r>
      <w:proofErr w:type="spellStart"/>
      <w:r>
        <w:t>техн</w:t>
      </w:r>
      <w:proofErr w:type="spellEnd"/>
      <w:r>
        <w:t xml:space="preserve">. наук Л.В. </w:t>
      </w:r>
      <w:proofErr w:type="spellStart"/>
      <w:r>
        <w:t>Касабьян</w:t>
      </w:r>
      <w:proofErr w:type="spellEnd"/>
      <w:r>
        <w:t>, Е.М. Знаменский (ЦНИИСК им. Кучеренко Госстроя СССР), В.С. Шейнкман (</w:t>
      </w:r>
      <w:proofErr w:type="spellStart"/>
      <w:r>
        <w:t>ЦНИИПромзданий</w:t>
      </w:r>
      <w:proofErr w:type="spellEnd"/>
      <w:r>
        <w:t xml:space="preserve"> Госстроя СССР).</w:t>
      </w:r>
    </w:p>
    <w:p w:rsidR="00000000" w:rsidRDefault="00B420F8">
      <w:pPr>
        <w:spacing w:after="120"/>
        <w:ind w:firstLine="284"/>
        <w:jc w:val="both"/>
        <w:rPr>
          <w:sz w:val="18"/>
        </w:rPr>
      </w:pPr>
      <w:r>
        <w:rPr>
          <w:sz w:val="18"/>
        </w:rPr>
        <w:t xml:space="preserve">Изменение </w:t>
      </w:r>
      <w:proofErr w:type="spellStart"/>
      <w:r>
        <w:rPr>
          <w:sz w:val="18"/>
        </w:rPr>
        <w:t>СНиП</w:t>
      </w:r>
      <w:proofErr w:type="spellEnd"/>
      <w:r>
        <w:rPr>
          <w:sz w:val="18"/>
        </w:rPr>
        <w:t xml:space="preserve"> II-25-80 “Деревянные конструкции”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Постановление Го</w:t>
      </w:r>
      <w:r>
        <w:rPr>
          <w:sz w:val="18"/>
        </w:rPr>
        <w:t>сстроя СССР № 132 от 08.07.88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Ввод в действие с 01.01.89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Разработчики: ЦНИИСК им. Кучеренко, НИИЖБ, </w:t>
      </w:r>
      <w:proofErr w:type="spellStart"/>
      <w:r>
        <w:rPr>
          <w:sz w:val="18"/>
        </w:rPr>
        <w:t>ЦНИИпромзданий</w:t>
      </w:r>
      <w:proofErr w:type="spellEnd"/>
      <w:r>
        <w:rPr>
          <w:sz w:val="18"/>
        </w:rPr>
        <w:t xml:space="preserve"> Го</w:t>
      </w:r>
      <w:r>
        <w:rPr>
          <w:sz w:val="18"/>
        </w:rPr>
        <w:t>с</w:t>
      </w:r>
      <w:r>
        <w:rPr>
          <w:sz w:val="18"/>
        </w:rPr>
        <w:t>строя СССР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“п. 4.32 </w:t>
      </w:r>
      <w:proofErr w:type="spellStart"/>
      <w:r>
        <w:rPr>
          <w:sz w:val="18"/>
        </w:rPr>
        <w:t>СНиП</w:t>
      </w:r>
      <w:proofErr w:type="spellEnd"/>
      <w:r>
        <w:rPr>
          <w:sz w:val="18"/>
        </w:rPr>
        <w:t xml:space="preserve"> II-25-80 “Деревянные конструкции”, утвержденного пост</w:t>
      </w:r>
      <w:r>
        <w:rPr>
          <w:sz w:val="18"/>
        </w:rPr>
        <w:t>а</w:t>
      </w:r>
      <w:r>
        <w:rPr>
          <w:sz w:val="18"/>
        </w:rPr>
        <w:t>новлением Госстроя СССР от 18.12.80 № 198, следует изл</w:t>
      </w:r>
      <w:r>
        <w:rPr>
          <w:sz w:val="18"/>
        </w:rPr>
        <w:t>о</w:t>
      </w:r>
      <w:r>
        <w:rPr>
          <w:sz w:val="18"/>
        </w:rPr>
        <w:t>жить в редакции: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“Прогибы и перемещения элементов конструкций не должны превышать предельных, установленных </w:t>
      </w:r>
      <w:proofErr w:type="spellStart"/>
      <w:r>
        <w:rPr>
          <w:sz w:val="18"/>
        </w:rPr>
        <w:t>СНиП</w:t>
      </w:r>
      <w:proofErr w:type="spellEnd"/>
      <w:r>
        <w:rPr>
          <w:sz w:val="18"/>
        </w:rPr>
        <w:t xml:space="preserve"> 2.01.07-85.”</w:t>
      </w:r>
    </w:p>
    <w:p w:rsidR="00000000" w:rsidRDefault="00B420F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12"/>
        <w:gridCol w:w="2015"/>
        <w:gridCol w:w="2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комитет СССР</w:t>
            </w:r>
          </w:p>
        </w:tc>
        <w:tc>
          <w:tcPr>
            <w:tcW w:w="201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Строительные нормы 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 правила</w:t>
            </w:r>
          </w:p>
        </w:tc>
        <w:tc>
          <w:tcPr>
            <w:tcW w:w="201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СНиП</w:t>
            </w:r>
            <w:proofErr w:type="spellEnd"/>
            <w:r>
              <w:rPr>
                <w:sz w:val="18"/>
              </w:rPr>
              <w:t xml:space="preserve"> II-25-80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делам строительства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(Госстрой СССР)</w:t>
            </w:r>
          </w:p>
        </w:tc>
        <w:tc>
          <w:tcPr>
            <w:tcW w:w="2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Деревянные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конструкц</w:t>
            </w:r>
            <w:r>
              <w:rPr>
                <w:sz w:val="18"/>
              </w:rPr>
              <w:t>ии</w:t>
            </w:r>
          </w:p>
        </w:tc>
        <w:tc>
          <w:tcPr>
            <w:tcW w:w="2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Взамен главы</w:t>
            </w:r>
          </w:p>
          <w:p w:rsidR="00000000" w:rsidRDefault="00B420F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СНиП</w:t>
            </w:r>
            <w:proofErr w:type="spellEnd"/>
            <w:r>
              <w:rPr>
                <w:sz w:val="18"/>
              </w:rPr>
              <w:t xml:space="preserve"> II-В.4-71</w:t>
            </w:r>
          </w:p>
        </w:tc>
      </w:tr>
    </w:tbl>
    <w:p w:rsidR="00000000" w:rsidRDefault="00B420F8">
      <w:pPr>
        <w:spacing w:before="120" w:after="120"/>
        <w:jc w:val="center"/>
        <w:rPr>
          <w:sz w:val="28"/>
        </w:rPr>
      </w:pPr>
      <w:r>
        <w:rPr>
          <w:sz w:val="28"/>
        </w:rPr>
        <w:lastRenderedPageBreak/>
        <w:t>1. Общие положения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1.1. Нормы настоящей главы должны соблюдаться при проектиров</w:t>
      </w:r>
      <w:r>
        <w:rPr>
          <w:sz w:val="20"/>
        </w:rPr>
        <w:t>а</w:t>
      </w:r>
      <w:r>
        <w:rPr>
          <w:sz w:val="20"/>
        </w:rPr>
        <w:t>нии деревянных конструкций новых и реконструируемых зданий и с</w:t>
      </w:r>
      <w:r>
        <w:rPr>
          <w:sz w:val="20"/>
        </w:rPr>
        <w:t>о</w:t>
      </w:r>
      <w:r>
        <w:rPr>
          <w:sz w:val="20"/>
        </w:rPr>
        <w:t>оружений, а также при проектировании деревянных опор воздушных линий электропер</w:t>
      </w:r>
      <w:r>
        <w:rPr>
          <w:sz w:val="20"/>
        </w:rPr>
        <w:t>е</w:t>
      </w:r>
      <w:r>
        <w:rPr>
          <w:sz w:val="20"/>
        </w:rPr>
        <w:t>дачи.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Нормы не распространяются на проектирование деревянных конс</w:t>
      </w:r>
      <w:r>
        <w:rPr>
          <w:sz w:val="20"/>
        </w:rPr>
        <w:t>т</w:t>
      </w:r>
      <w:r>
        <w:rPr>
          <w:sz w:val="20"/>
        </w:rPr>
        <w:t xml:space="preserve">рукций гидротехнических сооружений, мостов, а также конструкций временных зданий и сооружений. 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1.2. При проектировании деревянных конструкций следует пред</w:t>
      </w:r>
      <w:r>
        <w:rPr>
          <w:sz w:val="20"/>
        </w:rPr>
        <w:t>у</w:t>
      </w:r>
      <w:r>
        <w:rPr>
          <w:sz w:val="20"/>
        </w:rPr>
        <w:t>сматривать защиту их от увлажнения,</w:t>
      </w:r>
      <w:r>
        <w:rPr>
          <w:sz w:val="20"/>
        </w:rPr>
        <w:t xml:space="preserve"> биоповреждения, от коррозии (для конструкций, эксплуатируемых в условиях агрессивных сред) в с</w:t>
      </w:r>
      <w:r>
        <w:rPr>
          <w:sz w:val="20"/>
        </w:rPr>
        <w:t>о</w:t>
      </w:r>
      <w:r>
        <w:rPr>
          <w:sz w:val="20"/>
        </w:rPr>
        <w:t>отве</w:t>
      </w:r>
      <w:r>
        <w:rPr>
          <w:sz w:val="20"/>
        </w:rPr>
        <w:t>т</w:t>
      </w:r>
      <w:r>
        <w:rPr>
          <w:sz w:val="20"/>
        </w:rPr>
        <w:t>с</w:t>
      </w:r>
      <w:r>
        <w:rPr>
          <w:sz w:val="20"/>
        </w:rPr>
        <w:t>т</w:t>
      </w:r>
      <w:r>
        <w:rPr>
          <w:sz w:val="20"/>
        </w:rPr>
        <w:t xml:space="preserve">вии с главой </w:t>
      </w:r>
      <w:proofErr w:type="spellStart"/>
      <w:r>
        <w:rPr>
          <w:sz w:val="20"/>
        </w:rPr>
        <w:t>СНиП</w:t>
      </w:r>
      <w:proofErr w:type="spellEnd"/>
      <w:r>
        <w:rPr>
          <w:sz w:val="20"/>
        </w:rPr>
        <w:t xml:space="preserve"> по проектированию защиты строительных конс</w:t>
      </w:r>
      <w:r>
        <w:rPr>
          <w:sz w:val="20"/>
        </w:rPr>
        <w:t>т</w:t>
      </w:r>
      <w:r>
        <w:rPr>
          <w:sz w:val="20"/>
        </w:rPr>
        <w:t>рукций от коррозии и от возгорания в с</w:t>
      </w:r>
      <w:r>
        <w:rPr>
          <w:sz w:val="20"/>
        </w:rPr>
        <w:t>о</w:t>
      </w:r>
      <w:r>
        <w:rPr>
          <w:sz w:val="20"/>
        </w:rPr>
        <w:t xml:space="preserve">ответствии с главой </w:t>
      </w:r>
      <w:proofErr w:type="spellStart"/>
      <w:r>
        <w:rPr>
          <w:sz w:val="20"/>
        </w:rPr>
        <w:t>СНиП</w:t>
      </w:r>
      <w:proofErr w:type="spellEnd"/>
      <w:r>
        <w:rPr>
          <w:sz w:val="20"/>
        </w:rPr>
        <w:t xml:space="preserve"> по противопожарным нормам проектирования зданий и соор</w:t>
      </w:r>
      <w:r>
        <w:rPr>
          <w:sz w:val="20"/>
        </w:rPr>
        <w:t>у</w:t>
      </w:r>
      <w:r>
        <w:rPr>
          <w:sz w:val="20"/>
        </w:rPr>
        <w:t xml:space="preserve">жений. 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1.3. Деревянные конструкции должны удовлетворять требованиям расчета по несущей способности (первая группа предельных состояний) и по деформациям, не препятствующим нормальной эксплуатации (вт</w:t>
      </w:r>
      <w:r>
        <w:rPr>
          <w:sz w:val="20"/>
        </w:rPr>
        <w:t>о</w:t>
      </w:r>
      <w:r>
        <w:rPr>
          <w:sz w:val="20"/>
        </w:rPr>
        <w:t>рая группа предельных состоя</w:t>
      </w:r>
      <w:r>
        <w:rPr>
          <w:sz w:val="20"/>
        </w:rPr>
        <w:t>ний), с учетом характера и длительн</w:t>
      </w:r>
      <w:r>
        <w:rPr>
          <w:sz w:val="20"/>
        </w:rPr>
        <w:t>о</w:t>
      </w:r>
      <w:r>
        <w:rPr>
          <w:sz w:val="20"/>
        </w:rPr>
        <w:t>сти действия нагрузок.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1.4. Деревянные конструкции следует проектировать с учетом их з</w:t>
      </w:r>
      <w:r>
        <w:rPr>
          <w:sz w:val="20"/>
        </w:rPr>
        <w:t>а</w:t>
      </w:r>
      <w:r>
        <w:rPr>
          <w:sz w:val="20"/>
        </w:rPr>
        <w:t>водского изготовления, а также условий их эксплуатации, транспорт</w:t>
      </w:r>
      <w:r>
        <w:rPr>
          <w:sz w:val="20"/>
        </w:rPr>
        <w:t>и</w:t>
      </w:r>
      <w:r>
        <w:rPr>
          <w:sz w:val="20"/>
        </w:rPr>
        <w:t>ровании и монтажа как поэл</w:t>
      </w:r>
      <w:r>
        <w:rPr>
          <w:sz w:val="20"/>
        </w:rPr>
        <w:t>е</w:t>
      </w:r>
      <w:r>
        <w:rPr>
          <w:sz w:val="20"/>
        </w:rPr>
        <w:t>ментно, так и укрупненными блоками.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1.5. Долговечность деревянных конструкций должна обеспечиваться конструктивными мерами в соотве</w:t>
      </w:r>
      <w:r>
        <w:rPr>
          <w:sz w:val="20"/>
        </w:rPr>
        <w:t>т</w:t>
      </w:r>
      <w:r>
        <w:rPr>
          <w:sz w:val="20"/>
        </w:rPr>
        <w:t>ствии с указаниями разд. 6 насто</w:t>
      </w:r>
      <w:r>
        <w:rPr>
          <w:sz w:val="20"/>
        </w:rPr>
        <w:t>я</w:t>
      </w:r>
      <w:r>
        <w:rPr>
          <w:sz w:val="20"/>
        </w:rPr>
        <w:t>щих норм и, в необходимых случаях, защитной обработкой, предусма</w:t>
      </w:r>
      <w:r>
        <w:rPr>
          <w:sz w:val="20"/>
        </w:rPr>
        <w:t>т</w:t>
      </w:r>
      <w:r>
        <w:rPr>
          <w:sz w:val="20"/>
        </w:rPr>
        <w:t>р</w:t>
      </w:r>
      <w:r>
        <w:rPr>
          <w:sz w:val="20"/>
        </w:rPr>
        <w:t>и</w:t>
      </w:r>
      <w:r>
        <w:rPr>
          <w:sz w:val="20"/>
        </w:rPr>
        <w:t>вающей предохранение их от увлажнения, биоповреждения и возг</w:t>
      </w:r>
      <w:r>
        <w:rPr>
          <w:sz w:val="20"/>
        </w:rPr>
        <w:t>о</w:t>
      </w:r>
      <w:r>
        <w:rPr>
          <w:sz w:val="20"/>
        </w:rPr>
        <w:t>ран</w:t>
      </w:r>
      <w:r>
        <w:rPr>
          <w:sz w:val="20"/>
        </w:rPr>
        <w:t>ия.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1.6. Деревянные конструкции в условиях постоянного или период</w:t>
      </w:r>
      <w:r>
        <w:rPr>
          <w:sz w:val="20"/>
        </w:rPr>
        <w:t>и</w:t>
      </w:r>
      <w:r>
        <w:rPr>
          <w:sz w:val="20"/>
        </w:rPr>
        <w:t>ческого длительного нагрева допускае</w:t>
      </w:r>
      <w:r>
        <w:rPr>
          <w:sz w:val="20"/>
        </w:rPr>
        <w:t>т</w:t>
      </w:r>
      <w:r>
        <w:rPr>
          <w:sz w:val="20"/>
        </w:rPr>
        <w:t>ся применять, если температура окружающего воздуха не превышает 50</w:t>
      </w:r>
      <w:proofErr w:type="gramStart"/>
      <w:r>
        <w:rPr>
          <w:sz w:val="20"/>
        </w:rPr>
        <w:t xml:space="preserve"> </w:t>
      </w:r>
      <w:r>
        <w:rPr>
          <w:sz w:val="20"/>
        </w:rPr>
        <w:sym w:font="Symbol" w:char="F0B0"/>
      </w:r>
      <w:r>
        <w:rPr>
          <w:sz w:val="20"/>
        </w:rPr>
        <w:t>С</w:t>
      </w:r>
      <w:proofErr w:type="gramEnd"/>
      <w:r>
        <w:rPr>
          <w:sz w:val="20"/>
        </w:rPr>
        <w:t xml:space="preserve"> для конструкций из </w:t>
      </w:r>
      <w:proofErr w:type="spellStart"/>
      <w:r>
        <w:rPr>
          <w:sz w:val="20"/>
        </w:rPr>
        <w:t>некле</w:t>
      </w:r>
      <w:r>
        <w:rPr>
          <w:sz w:val="20"/>
        </w:rPr>
        <w:t>е</w:t>
      </w:r>
      <w:r>
        <w:rPr>
          <w:sz w:val="20"/>
        </w:rPr>
        <w:t>ной</w:t>
      </w:r>
      <w:proofErr w:type="spellEnd"/>
      <w:r>
        <w:rPr>
          <w:sz w:val="20"/>
        </w:rPr>
        <w:t xml:space="preserve"> и 35 </w:t>
      </w:r>
      <w:r>
        <w:rPr>
          <w:sz w:val="20"/>
        </w:rPr>
        <w:sym w:font="Symbol" w:char="F0B0"/>
      </w:r>
      <w:r>
        <w:rPr>
          <w:sz w:val="20"/>
        </w:rPr>
        <w:t>С для констру</w:t>
      </w:r>
      <w:r>
        <w:rPr>
          <w:sz w:val="20"/>
        </w:rPr>
        <w:t>к</w:t>
      </w:r>
      <w:r>
        <w:rPr>
          <w:sz w:val="20"/>
        </w:rPr>
        <w:t>ций из клееной древесины.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1.7. Сорта древесины для изготовления деревянных конструкций, клеи, а также необходимые дополнител</w:t>
      </w:r>
      <w:r>
        <w:rPr>
          <w:sz w:val="20"/>
        </w:rPr>
        <w:t>ь</w:t>
      </w:r>
      <w:r>
        <w:rPr>
          <w:sz w:val="20"/>
        </w:rPr>
        <w:t>ные требования к древесине в соответствии с прил. 1 должны указываться в рабочих чертежах.</w:t>
      </w:r>
    </w:p>
    <w:p w:rsidR="00000000" w:rsidRDefault="00B420F8">
      <w:pPr>
        <w:spacing w:before="120" w:after="120"/>
        <w:jc w:val="center"/>
        <w:rPr>
          <w:sz w:val="28"/>
        </w:rPr>
      </w:pPr>
      <w:r>
        <w:rPr>
          <w:sz w:val="28"/>
        </w:rPr>
        <w:t>2. Материалы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2.1. Для изготовления деревянных конструкций следует применят</w:t>
      </w:r>
      <w:r>
        <w:rPr>
          <w:sz w:val="20"/>
        </w:rPr>
        <w:t>ь древесину преимущественно хвойных пород. Древесину твердых лис</w:t>
      </w:r>
      <w:r>
        <w:rPr>
          <w:sz w:val="20"/>
        </w:rPr>
        <w:t>т</w:t>
      </w:r>
      <w:r>
        <w:rPr>
          <w:sz w:val="20"/>
        </w:rPr>
        <w:t>венных пород следует использовать для нагелей, подушек и других о</w:t>
      </w:r>
      <w:r>
        <w:rPr>
          <w:sz w:val="20"/>
        </w:rPr>
        <w:t>т</w:t>
      </w:r>
      <w:r>
        <w:rPr>
          <w:sz w:val="20"/>
        </w:rPr>
        <w:t>ветс</w:t>
      </w:r>
      <w:r>
        <w:rPr>
          <w:sz w:val="20"/>
        </w:rPr>
        <w:t>т</w:t>
      </w:r>
      <w:r>
        <w:rPr>
          <w:sz w:val="20"/>
        </w:rPr>
        <w:t>венных дет</w:t>
      </w:r>
      <w:r>
        <w:rPr>
          <w:sz w:val="20"/>
        </w:rPr>
        <w:t>а</w:t>
      </w:r>
      <w:r>
        <w:rPr>
          <w:sz w:val="20"/>
        </w:rPr>
        <w:t>лей.</w:t>
      </w:r>
    </w:p>
    <w:p w:rsidR="00000000" w:rsidRDefault="00B420F8">
      <w:pPr>
        <w:spacing w:before="120" w:after="120"/>
        <w:ind w:firstLine="284"/>
        <w:jc w:val="both"/>
      </w:pPr>
      <w:r>
        <w:rPr>
          <w:spacing w:val="20"/>
        </w:rPr>
        <w:t>Примечание.</w:t>
      </w:r>
      <w:r>
        <w:t xml:space="preserve"> Для конструкций деревянных опор воздушных линий электроперед</w:t>
      </w:r>
      <w:r>
        <w:t>а</w:t>
      </w:r>
      <w:r>
        <w:t>чи следует применять древесину сосны и лис</w:t>
      </w:r>
      <w:r>
        <w:t>т</w:t>
      </w:r>
      <w:r>
        <w:t>венницы, а для конструкций опор линий эле</w:t>
      </w:r>
      <w:r>
        <w:t>к</w:t>
      </w:r>
      <w:r>
        <w:t>тропередачи напряжением 35 кВ и ниже, за исключением элементов стоек и прист</w:t>
      </w:r>
      <w:r>
        <w:t>а</w:t>
      </w:r>
      <w:r>
        <w:t>вок, з</w:t>
      </w:r>
      <w:r>
        <w:t>а</w:t>
      </w:r>
      <w:r>
        <w:t>глубленных в грунт, и траверс допускается применять древесину ели и пихты.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2.2. Древесина для несущих элементов деревя</w:t>
      </w:r>
      <w:r>
        <w:rPr>
          <w:sz w:val="20"/>
        </w:rPr>
        <w:t>нных конструкций должна удовлетворять требованиям 1, 2 и 3-го сорта по ГОСТ 8486-66*, ГОСТ 2695-71*, ГОСТ 9462-71*, ГОСТ 9463-72*, а также дополнител</w:t>
      </w:r>
      <w:r>
        <w:rPr>
          <w:sz w:val="20"/>
        </w:rPr>
        <w:t>ь</w:t>
      </w:r>
      <w:r>
        <w:rPr>
          <w:sz w:val="20"/>
        </w:rPr>
        <w:t>ным тр</w:t>
      </w:r>
      <w:r>
        <w:rPr>
          <w:sz w:val="20"/>
        </w:rPr>
        <w:t>е</w:t>
      </w:r>
      <w:r>
        <w:rPr>
          <w:sz w:val="20"/>
        </w:rPr>
        <w:t>бованиям, указа</w:t>
      </w:r>
      <w:r>
        <w:rPr>
          <w:sz w:val="20"/>
        </w:rPr>
        <w:t>н</w:t>
      </w:r>
      <w:r>
        <w:rPr>
          <w:sz w:val="20"/>
        </w:rPr>
        <w:t xml:space="preserve">ным в прил. 1. </w:t>
      </w:r>
    </w:p>
    <w:p w:rsidR="00000000" w:rsidRDefault="00B420F8">
      <w:pPr>
        <w:spacing w:after="120"/>
        <w:ind w:firstLine="284"/>
        <w:jc w:val="both"/>
        <w:rPr>
          <w:sz w:val="20"/>
        </w:rPr>
      </w:pPr>
      <w:r>
        <w:rPr>
          <w:sz w:val="20"/>
        </w:rPr>
        <w:t>Прочность древесины должна быть не ниже нормативных сопроти</w:t>
      </w:r>
      <w:r>
        <w:rPr>
          <w:sz w:val="20"/>
        </w:rPr>
        <w:t>в</w:t>
      </w:r>
      <w:r>
        <w:rPr>
          <w:sz w:val="20"/>
        </w:rPr>
        <w:t>лений, приведе</w:t>
      </w:r>
      <w:r>
        <w:rPr>
          <w:sz w:val="20"/>
        </w:rPr>
        <w:t>н</w:t>
      </w:r>
      <w:r>
        <w:rPr>
          <w:sz w:val="20"/>
        </w:rPr>
        <w:t>ных в прил. 2.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53"/>
        <w:gridCol w:w="2246"/>
        <w:gridCol w:w="16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</w:pPr>
            <w:r>
              <w:t>Внесены</w:t>
            </w:r>
          </w:p>
          <w:p w:rsidR="00000000" w:rsidRDefault="00B420F8">
            <w:pPr>
              <w:jc w:val="center"/>
            </w:pPr>
            <w:r>
              <w:t xml:space="preserve">Центральным </w:t>
            </w:r>
          </w:p>
          <w:p w:rsidR="00000000" w:rsidRDefault="00B420F8">
            <w:pPr>
              <w:jc w:val="center"/>
            </w:pPr>
            <w:r>
              <w:t>научно-исследовательским</w:t>
            </w:r>
          </w:p>
          <w:p w:rsidR="00000000" w:rsidRDefault="00B420F8">
            <w:pPr>
              <w:jc w:val="center"/>
            </w:pPr>
            <w:r>
              <w:t xml:space="preserve">институтом </w:t>
            </w:r>
            <w:proofErr w:type="gramStart"/>
            <w:r>
              <w:t>строительных</w:t>
            </w:r>
            <w:proofErr w:type="gramEnd"/>
          </w:p>
          <w:p w:rsidR="00000000" w:rsidRDefault="00B420F8">
            <w:pPr>
              <w:jc w:val="center"/>
            </w:pPr>
            <w:r>
              <w:t xml:space="preserve">конструкций </w:t>
            </w:r>
          </w:p>
          <w:p w:rsidR="00000000" w:rsidRDefault="00B420F8">
            <w:pPr>
              <w:jc w:val="center"/>
            </w:pPr>
            <w:r>
              <w:t>им. Кучеренко</w:t>
            </w:r>
          </w:p>
          <w:p w:rsidR="00000000" w:rsidRDefault="00B420F8">
            <w:pPr>
              <w:jc w:val="center"/>
            </w:pPr>
            <w:r>
              <w:t>Госстроя СССР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</w:pPr>
            <w:r>
              <w:t>Утверждены</w:t>
            </w:r>
          </w:p>
          <w:p w:rsidR="00000000" w:rsidRDefault="00B420F8">
            <w:pPr>
              <w:jc w:val="center"/>
            </w:pPr>
            <w:r>
              <w:t>постановлением</w:t>
            </w:r>
          </w:p>
          <w:p w:rsidR="00000000" w:rsidRDefault="00B420F8">
            <w:pPr>
              <w:jc w:val="center"/>
            </w:pPr>
            <w:r>
              <w:t>Государственного</w:t>
            </w:r>
          </w:p>
          <w:p w:rsidR="00000000" w:rsidRDefault="00B420F8">
            <w:pPr>
              <w:jc w:val="center"/>
            </w:pPr>
            <w:r>
              <w:t>комитета СССР</w:t>
            </w:r>
          </w:p>
          <w:p w:rsidR="00000000" w:rsidRDefault="00B420F8">
            <w:pPr>
              <w:jc w:val="center"/>
            </w:pPr>
            <w:r>
              <w:t>по делам строительства</w:t>
            </w:r>
          </w:p>
          <w:p w:rsidR="00000000" w:rsidRDefault="00B420F8">
            <w:pPr>
              <w:jc w:val="center"/>
            </w:pPr>
            <w:r>
              <w:t>от 18 декабря 1980 г.</w:t>
            </w:r>
          </w:p>
          <w:p w:rsidR="00000000" w:rsidRDefault="00B420F8">
            <w:pPr>
              <w:jc w:val="center"/>
            </w:pPr>
            <w:r>
              <w:t>№ 198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  <w:r>
              <w:t>Срок</w:t>
            </w:r>
          </w:p>
          <w:p w:rsidR="00000000" w:rsidRDefault="00B420F8">
            <w:pPr>
              <w:jc w:val="center"/>
            </w:pPr>
            <w:r>
              <w:t>введения</w:t>
            </w:r>
          </w:p>
          <w:p w:rsidR="00000000" w:rsidRDefault="00B420F8">
            <w:pPr>
              <w:jc w:val="center"/>
            </w:pPr>
            <w:r>
              <w:t>в действие</w:t>
            </w:r>
          </w:p>
          <w:p w:rsidR="00000000" w:rsidRDefault="00B420F8">
            <w:pPr>
              <w:jc w:val="center"/>
            </w:pPr>
            <w:r>
              <w:t xml:space="preserve">1 января </w:t>
            </w:r>
          </w:p>
          <w:p w:rsidR="00000000" w:rsidRDefault="00B420F8">
            <w:pPr>
              <w:jc w:val="center"/>
            </w:pPr>
            <w:r>
              <w:t>1982 г.</w:t>
            </w:r>
          </w:p>
        </w:tc>
      </w:tr>
    </w:tbl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В зависимости от температурно-влажностных условий эксплуатации к влажности древесины, применяемой в элементах конструкций, дол</w:t>
      </w:r>
      <w:r>
        <w:rPr>
          <w:sz w:val="20"/>
        </w:rPr>
        <w:t>ж</w:t>
      </w:r>
      <w:r>
        <w:rPr>
          <w:sz w:val="20"/>
        </w:rPr>
        <w:t>ны предъявляться требования, указанные в табл. 1. Зоны влажности, о</w:t>
      </w:r>
      <w:r>
        <w:rPr>
          <w:sz w:val="20"/>
        </w:rPr>
        <w:t>п</w:t>
      </w:r>
      <w:r>
        <w:rPr>
          <w:sz w:val="20"/>
        </w:rPr>
        <w:t>ред</w:t>
      </w:r>
      <w:r>
        <w:rPr>
          <w:sz w:val="20"/>
        </w:rPr>
        <w:t>е</w:t>
      </w:r>
      <w:r>
        <w:rPr>
          <w:sz w:val="20"/>
        </w:rPr>
        <w:t xml:space="preserve">ляющие условия эксплуатации конструкций на открытом воздухе или внутри </w:t>
      </w:r>
      <w:proofErr w:type="spellStart"/>
      <w:r>
        <w:rPr>
          <w:sz w:val="20"/>
        </w:rPr>
        <w:t>неотапливаемых</w:t>
      </w:r>
      <w:proofErr w:type="spellEnd"/>
      <w:r>
        <w:rPr>
          <w:sz w:val="20"/>
        </w:rPr>
        <w:t xml:space="preserve"> помещений, следует принимать в соотве</w:t>
      </w:r>
      <w:r>
        <w:rPr>
          <w:sz w:val="20"/>
        </w:rPr>
        <w:t>т</w:t>
      </w:r>
      <w:r>
        <w:rPr>
          <w:sz w:val="20"/>
        </w:rPr>
        <w:t xml:space="preserve">ствии с главой </w:t>
      </w:r>
      <w:proofErr w:type="spellStart"/>
      <w:r>
        <w:rPr>
          <w:sz w:val="20"/>
        </w:rPr>
        <w:t>СНиП</w:t>
      </w:r>
      <w:proofErr w:type="spellEnd"/>
      <w:r>
        <w:rPr>
          <w:sz w:val="20"/>
        </w:rPr>
        <w:t xml:space="preserve"> по строительной теплотехн</w:t>
      </w:r>
      <w:r>
        <w:rPr>
          <w:sz w:val="20"/>
        </w:rPr>
        <w:t>и</w:t>
      </w:r>
      <w:r>
        <w:rPr>
          <w:sz w:val="20"/>
        </w:rPr>
        <w:t>ке.</w:t>
      </w:r>
    </w:p>
    <w:p w:rsidR="00000000" w:rsidRDefault="00B420F8">
      <w:pPr>
        <w:spacing w:after="120"/>
        <w:ind w:firstLine="284"/>
        <w:jc w:val="right"/>
        <w:rPr>
          <w:sz w:val="20"/>
        </w:rPr>
      </w:pPr>
      <w:r>
        <w:t>Таблица 1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191"/>
        <w:gridCol w:w="3133"/>
        <w:gridCol w:w="992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  <w:r>
              <w:t>Температурно-влажностные</w:t>
            </w:r>
          </w:p>
        </w:tc>
        <w:tc>
          <w:tcPr>
            <w:tcW w:w="3133" w:type="dxa"/>
            <w:tcBorders>
              <w:top w:val="single" w:sz="6" w:space="0" w:color="auto"/>
              <w:left w:val="nil"/>
            </w:tcBorders>
          </w:tcPr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  <w:r>
              <w:t xml:space="preserve">Характеристика </w:t>
            </w:r>
          </w:p>
          <w:p w:rsidR="00000000" w:rsidRDefault="00B420F8">
            <w:pPr>
              <w:jc w:val="center"/>
            </w:pPr>
            <w:r>
              <w:t xml:space="preserve">условий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Максимальная влажность древесины </w:t>
            </w:r>
          </w:p>
          <w:p w:rsidR="00000000" w:rsidRDefault="00B420F8">
            <w:pPr>
              <w:jc w:val="center"/>
            </w:pPr>
            <w:r>
              <w:t>для констру</w:t>
            </w:r>
            <w:r>
              <w:t>к</w:t>
            </w:r>
            <w:r>
              <w:t>ций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условия </w:t>
            </w:r>
          </w:p>
          <w:p w:rsidR="00000000" w:rsidRDefault="00B420F8">
            <w:pPr>
              <w:jc w:val="center"/>
            </w:pPr>
            <w:r>
              <w:t>эк</w:t>
            </w:r>
            <w:r>
              <w:t>с</w:t>
            </w:r>
            <w:r>
              <w:t>плуатации</w:t>
            </w:r>
          </w:p>
        </w:tc>
        <w:tc>
          <w:tcPr>
            <w:tcW w:w="3133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 xml:space="preserve">эксплуатации </w:t>
            </w:r>
          </w:p>
          <w:p w:rsidR="00000000" w:rsidRDefault="00B420F8">
            <w:pPr>
              <w:jc w:val="center"/>
            </w:pPr>
            <w:r>
              <w:t>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из клее</w:t>
            </w:r>
            <w:r>
              <w:softHyphen/>
              <w:t>ной дре</w:t>
            </w:r>
            <w:r>
              <w:softHyphen/>
              <w:t>ве</w:t>
            </w:r>
            <w:r>
              <w:softHyphen/>
              <w:t>сины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из </w:t>
            </w:r>
            <w:proofErr w:type="spellStart"/>
            <w:r>
              <w:t>некле</w:t>
            </w:r>
            <w:r>
              <w:softHyphen/>
              <w:t>е</w:t>
            </w:r>
            <w:r>
              <w:softHyphen/>
            </w:r>
            <w:r>
              <w:softHyphen/>
              <w:t>ной</w:t>
            </w:r>
            <w:proofErr w:type="spellEnd"/>
            <w:r>
              <w:t xml:space="preserve"> дре</w:t>
            </w:r>
            <w:r>
              <w:softHyphen/>
              <w:t>ве</w:t>
            </w:r>
            <w:r>
              <w:softHyphen/>
              <w:t>си</w:t>
            </w:r>
            <w:r>
              <w:softHyphen/>
              <w:t>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r>
              <w:t>Внутри отапливаемых помещений при те</w:t>
            </w:r>
            <w:r>
              <w:t>м</w:t>
            </w:r>
            <w:r>
              <w:t>пературе до 35</w:t>
            </w:r>
            <w:proofErr w:type="gramStart"/>
            <w:r>
              <w:sym w:font="Symbol" w:char="F0B0"/>
            </w:r>
            <w:r>
              <w:t> С</w:t>
            </w:r>
            <w:proofErr w:type="gramEnd"/>
            <w:r>
              <w:t>, относительной влажн</w:t>
            </w:r>
            <w:r>
              <w:t>о</w:t>
            </w:r>
            <w:r>
              <w:t>сти воздуха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27"/>
            </w:pPr>
            <w:r>
              <w:t>до 60%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27"/>
            </w:pPr>
            <w:r>
              <w:t>свыше 60 до 75%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  <w:r>
              <w:t>А3</w:t>
            </w:r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27"/>
            </w:pPr>
            <w:r>
              <w:t>свыше 75 до 95%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r>
              <w:t xml:space="preserve">Внутри </w:t>
            </w:r>
            <w:proofErr w:type="spellStart"/>
            <w:r>
              <w:t>неотапливаемых</w:t>
            </w:r>
            <w:proofErr w:type="spellEnd"/>
            <w:r>
              <w:t xml:space="preserve"> помещений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  <w:r>
              <w:lastRenderedPageBreak/>
              <w:t>Б</w:t>
            </w:r>
            <w:proofErr w:type="gramStart"/>
            <w:r>
              <w:t>1</w:t>
            </w:r>
            <w:proofErr w:type="gramEnd"/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27"/>
            </w:pPr>
            <w:r>
              <w:t>в сухой зоне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  <w:r>
              <w:t>Б</w:t>
            </w:r>
            <w:proofErr w:type="gramStart"/>
            <w:r>
              <w:t>2</w:t>
            </w:r>
            <w:proofErr w:type="gramEnd"/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27"/>
            </w:pPr>
            <w:r>
              <w:t>в нормальной зоне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  <w:r>
              <w:t>Б3</w:t>
            </w:r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27"/>
            </w:pPr>
            <w:r>
              <w:t>в сухой и нормальной зонах с постоя</w:t>
            </w:r>
            <w:r>
              <w:t>н</w:t>
            </w:r>
            <w:r>
              <w:t>ной влажностью в помещении более 75% и во влажной зоне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r>
              <w:t>На открытом воздухе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27"/>
            </w:pPr>
            <w:r>
              <w:t>в сухой зоне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27"/>
            </w:pPr>
            <w:r>
              <w:t>в норма</w:t>
            </w:r>
            <w:r>
              <w:t>льной зоне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  <w:r>
              <w:t>В3</w:t>
            </w:r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27"/>
            </w:pPr>
            <w:r>
              <w:t>во влажной зоне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r>
              <w:t>В частях зданий и сооружений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  <w:r>
              <w:t>Г</w:t>
            </w:r>
            <w:proofErr w:type="gramStart"/>
            <w:r>
              <w:t>1</w:t>
            </w:r>
            <w:proofErr w:type="gramEnd"/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27"/>
            </w:pPr>
            <w:proofErr w:type="gramStart"/>
            <w:r>
              <w:t>соприкасающихся</w:t>
            </w:r>
            <w:proofErr w:type="gramEnd"/>
            <w:r>
              <w:t xml:space="preserve"> с грунтом или нах</w:t>
            </w:r>
            <w:r>
              <w:t>о</w:t>
            </w:r>
            <w:r>
              <w:t>дящихся в грунте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sym w:font="Times New Roman" w:char="2013"/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  <w:r>
              <w:t>Г</w:t>
            </w:r>
            <w:proofErr w:type="gramStart"/>
            <w:r>
              <w:t>2</w:t>
            </w:r>
            <w:proofErr w:type="gramEnd"/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27"/>
            </w:pPr>
            <w:r>
              <w:t>постоянно увлажняемых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sym w:font="Times New Roman" w:char="2013"/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>не огран</w:t>
            </w:r>
            <w:r>
              <w:t>и</w:t>
            </w:r>
            <w:r>
              <w:t>чи</w:t>
            </w:r>
            <w:r>
              <w:softHyphen/>
              <w:t>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00000" w:rsidRDefault="00B420F8">
            <w:pPr>
              <w:jc w:val="center"/>
            </w:pPr>
            <w:r>
              <w:t>Г3</w:t>
            </w:r>
          </w:p>
        </w:tc>
        <w:tc>
          <w:tcPr>
            <w:tcW w:w="3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27"/>
            </w:pPr>
            <w:proofErr w:type="gramStart"/>
            <w:r>
              <w:t>находящихся</w:t>
            </w:r>
            <w:proofErr w:type="gramEnd"/>
            <w:r>
              <w:t xml:space="preserve"> в воде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sym w:font="Times New Roman" w:char="2013"/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t>то же</w:t>
            </w:r>
          </w:p>
        </w:tc>
      </w:tr>
    </w:tbl>
    <w:p w:rsidR="00000000" w:rsidRDefault="00B420F8">
      <w:pPr>
        <w:spacing w:before="120"/>
        <w:ind w:firstLine="284"/>
        <w:jc w:val="both"/>
      </w:pPr>
      <w:r>
        <w:rPr>
          <w:spacing w:val="20"/>
        </w:rPr>
        <w:t>Примечания:</w:t>
      </w:r>
      <w:r>
        <w:t xml:space="preserve"> 1. Применение клееных деревянных конструкций в условиях эксплу</w:t>
      </w:r>
      <w:r>
        <w:t>а</w:t>
      </w:r>
      <w:r>
        <w:t>тации А</w:t>
      </w:r>
      <w:proofErr w:type="gramStart"/>
      <w:r>
        <w:t>1</w:t>
      </w:r>
      <w:proofErr w:type="gramEnd"/>
      <w:r>
        <w:t xml:space="preserve"> при относительной влажности возд</w:t>
      </w:r>
      <w:r>
        <w:t>у</w:t>
      </w:r>
      <w:r>
        <w:t xml:space="preserve">ха ниже 45% не допускается. 2. В </w:t>
      </w:r>
      <w:proofErr w:type="spellStart"/>
      <w:r>
        <w:t>неклееных</w:t>
      </w:r>
      <w:proofErr w:type="spellEnd"/>
      <w:r>
        <w:t xml:space="preserve"> конструкциях, эксплуатируемых в условиях В</w:t>
      </w:r>
      <w:proofErr w:type="gramStart"/>
      <w:r>
        <w:t>2</w:t>
      </w:r>
      <w:proofErr w:type="gramEnd"/>
      <w:r>
        <w:t xml:space="preserve">, В3, когда усушка древесины не вызывает расстройства или увеличения податливости соединений, </w:t>
      </w:r>
      <w:r>
        <w:t>допускается применять древесину с влажностью до 40% при условии ее защиты от гниения.</w:t>
      </w:r>
    </w:p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2.3. Древесина нагелей, вкладышей и других деталей должна быть прямослойной, без сучков и других п</w:t>
      </w:r>
      <w:r>
        <w:rPr>
          <w:sz w:val="20"/>
        </w:rPr>
        <w:t>о</w:t>
      </w:r>
      <w:r>
        <w:rPr>
          <w:sz w:val="20"/>
        </w:rPr>
        <w:t>роков, влажность древесины не должна превышать 12%. Такие детали из древесины малостойких в о</w:t>
      </w:r>
      <w:r>
        <w:rPr>
          <w:sz w:val="20"/>
        </w:rPr>
        <w:t>т</w:t>
      </w:r>
      <w:r>
        <w:rPr>
          <w:sz w:val="20"/>
        </w:rPr>
        <w:t xml:space="preserve">ношении загнивания пород (береза, бук) должны подвергаться </w:t>
      </w:r>
      <w:proofErr w:type="spellStart"/>
      <w:r>
        <w:rPr>
          <w:sz w:val="20"/>
        </w:rPr>
        <w:t>антисе</w:t>
      </w:r>
      <w:r>
        <w:rPr>
          <w:sz w:val="20"/>
        </w:rPr>
        <w:t>п</w:t>
      </w:r>
      <w:r>
        <w:rPr>
          <w:sz w:val="20"/>
        </w:rPr>
        <w:t>тиров</w:t>
      </w:r>
      <w:r>
        <w:rPr>
          <w:sz w:val="20"/>
        </w:rPr>
        <w:t>а</w:t>
      </w:r>
      <w:r>
        <w:rPr>
          <w:sz w:val="20"/>
        </w:rPr>
        <w:t>нию</w:t>
      </w:r>
      <w:proofErr w:type="spellEnd"/>
      <w:r>
        <w:rPr>
          <w:sz w:val="20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2.4. Величину сбега круглых лесоматериалов при расчете элементов конструкций следует принимать ра</w:t>
      </w:r>
      <w:r>
        <w:rPr>
          <w:sz w:val="20"/>
        </w:rPr>
        <w:t>в</w:t>
      </w:r>
      <w:r>
        <w:rPr>
          <w:sz w:val="20"/>
        </w:rPr>
        <w:t>ной 0,8 см на 1 м длины, а для лис</w:t>
      </w:r>
      <w:r>
        <w:rPr>
          <w:sz w:val="20"/>
        </w:rPr>
        <w:t>т</w:t>
      </w:r>
      <w:r>
        <w:rPr>
          <w:sz w:val="20"/>
        </w:rPr>
        <w:t xml:space="preserve">венницы </w:t>
      </w:r>
      <w:r>
        <w:rPr>
          <w:sz w:val="20"/>
        </w:rPr>
        <w:sym w:font="Times New Roman" w:char="2013"/>
      </w:r>
      <w:r>
        <w:rPr>
          <w:sz w:val="20"/>
        </w:rPr>
        <w:t xml:space="preserve"> 1 см на 1 м д</w:t>
      </w:r>
      <w:r>
        <w:rPr>
          <w:sz w:val="20"/>
        </w:rPr>
        <w:t>лины.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2.5. Плотность древесины и фанеры для определения собственного веса конструкций при расчете следует принимать по прил. 3.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2.6. Синтетические клеи для склеивания древесины и древесины с фанерой в клееных деревянных конс</w:t>
      </w:r>
      <w:r>
        <w:rPr>
          <w:sz w:val="20"/>
        </w:rPr>
        <w:t>т</w:t>
      </w:r>
      <w:r>
        <w:rPr>
          <w:sz w:val="20"/>
        </w:rPr>
        <w:t>рукциях должны назначаться в с</w:t>
      </w:r>
      <w:r>
        <w:rPr>
          <w:sz w:val="20"/>
        </w:rPr>
        <w:t>о</w:t>
      </w:r>
      <w:r>
        <w:rPr>
          <w:sz w:val="20"/>
        </w:rPr>
        <w:t>отве</w:t>
      </w:r>
      <w:r>
        <w:rPr>
          <w:sz w:val="20"/>
        </w:rPr>
        <w:t>т</w:t>
      </w:r>
      <w:r>
        <w:rPr>
          <w:sz w:val="20"/>
        </w:rPr>
        <w:t>ствии с табл. 2.</w:t>
      </w:r>
    </w:p>
    <w:p w:rsidR="00000000" w:rsidRDefault="00B420F8">
      <w:pPr>
        <w:spacing w:before="120" w:after="120"/>
        <w:ind w:firstLine="284"/>
        <w:jc w:val="right"/>
      </w:pPr>
      <w:r>
        <w:t>Таблица 2.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Материалы склеиваемых элементов и усл</w:t>
            </w:r>
            <w:r>
              <w:t>о</w:t>
            </w:r>
            <w:r>
              <w:t>вий эксплуатации (по табл. 1)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Типы и </w:t>
            </w:r>
          </w:p>
          <w:p w:rsidR="00000000" w:rsidRDefault="00B420F8">
            <w:pPr>
              <w:jc w:val="center"/>
            </w:pPr>
            <w:r>
              <w:t>марки клеев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142" w:hanging="142"/>
              <w:jc w:val="both"/>
            </w:pPr>
            <w:r>
              <w:t>1. Древесина и древесина с фанерой в ко</w:t>
            </w:r>
            <w:r>
              <w:t>н</w:t>
            </w:r>
            <w:r>
              <w:t>с</w:t>
            </w:r>
            <w:r>
              <w:t>т</w:t>
            </w:r>
            <w:r>
              <w:t>рукциях для всех условий эксплуат</w:t>
            </w:r>
            <w:r>
              <w:t>а</w:t>
            </w:r>
            <w:r>
              <w:t>ции, кроме Г</w:t>
            </w:r>
            <w:proofErr w:type="gramStart"/>
            <w:r>
              <w:t>1</w:t>
            </w:r>
            <w:proofErr w:type="gramEnd"/>
            <w:r>
              <w:t>, Г2, Г3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both"/>
            </w:pPr>
            <w:proofErr w:type="gramStart"/>
            <w:r>
              <w:t>Резорциновые и фенольно-резорциновые</w:t>
            </w:r>
            <w:r>
              <w:t xml:space="preserve"> (ФР-12, ТУ 6-05-1748-75, ФРФ-50, ТУ 6-05-281-14-77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 w:hanging="142"/>
              <w:jc w:val="both"/>
            </w:pPr>
            <w:r>
              <w:t>2. То же, кроме А</w:t>
            </w:r>
            <w:proofErr w:type="gramStart"/>
            <w:r>
              <w:t>1</w:t>
            </w:r>
            <w:proofErr w:type="gramEnd"/>
            <w:r>
              <w:t>, Б1, В1, Г1, Г2 и Г3</w:t>
            </w:r>
          </w:p>
        </w:tc>
        <w:tc>
          <w:tcPr>
            <w:tcW w:w="3118" w:type="dxa"/>
            <w:tcBorders>
              <w:left w:val="single" w:sz="6" w:space="0" w:color="auto"/>
            </w:tcBorders>
          </w:tcPr>
          <w:p w:rsidR="00000000" w:rsidRDefault="00B420F8">
            <w:pPr>
              <w:jc w:val="both"/>
            </w:pPr>
            <w:proofErr w:type="spellStart"/>
            <w:r>
              <w:t>Алкилрезоциновые</w:t>
            </w:r>
            <w:proofErr w:type="spellEnd"/>
            <w:r>
              <w:t xml:space="preserve"> и </w:t>
            </w:r>
            <w:proofErr w:type="gramStart"/>
            <w:r>
              <w:t>фенольные</w:t>
            </w:r>
            <w:proofErr w:type="gramEnd"/>
            <w:r>
              <w:t xml:space="preserve"> (ФР-100, ТУ 6-05-1638-78; ДФК-1АМ, ТУ 6-05-281-7-75; СФЖ-3016, ГОСТ 20907-75*, СФХ, ТУ 6-05-281-12-76)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 w:hanging="142"/>
              <w:jc w:val="both"/>
            </w:pPr>
            <w:r>
              <w:t>3. То же, для условий эксплуатации А</w:t>
            </w:r>
            <w:proofErr w:type="gramStart"/>
            <w:r>
              <w:t>2</w:t>
            </w:r>
            <w:proofErr w:type="gramEnd"/>
            <w:r>
              <w:t xml:space="preserve"> и В2</w:t>
            </w:r>
          </w:p>
        </w:tc>
        <w:tc>
          <w:tcPr>
            <w:tcW w:w="3118" w:type="dxa"/>
            <w:tcBorders>
              <w:left w:val="single" w:sz="6" w:space="0" w:color="auto"/>
            </w:tcBorders>
          </w:tcPr>
          <w:p w:rsidR="00000000" w:rsidRDefault="00B420F8">
            <w:pPr>
              <w:jc w:val="both"/>
            </w:pPr>
            <w:proofErr w:type="spellStart"/>
            <w:r>
              <w:t>Карбамидно-меламиновые</w:t>
            </w:r>
            <w:proofErr w:type="spellEnd"/>
            <w:r>
              <w:t xml:space="preserve"> (КС-В-СК, ТУ 6-05-211-1006-75)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 w:hanging="142"/>
              <w:jc w:val="both"/>
            </w:pPr>
            <w:r>
              <w:t>4. То же, для условий эксплуатации А</w:t>
            </w:r>
            <w:proofErr w:type="gramStart"/>
            <w:r>
              <w:t>2</w:t>
            </w:r>
            <w:proofErr w:type="gramEnd"/>
          </w:p>
        </w:tc>
        <w:tc>
          <w:tcPr>
            <w:tcW w:w="3118" w:type="dxa"/>
            <w:tcBorders>
              <w:left w:val="single" w:sz="6" w:space="0" w:color="auto"/>
            </w:tcBorders>
          </w:tcPr>
          <w:p w:rsidR="00000000" w:rsidRDefault="00B420F8">
            <w:pPr>
              <w:jc w:val="both"/>
            </w:pPr>
            <w:proofErr w:type="spellStart"/>
            <w:proofErr w:type="gramStart"/>
            <w:r>
              <w:t>Карбамидные</w:t>
            </w:r>
            <w:proofErr w:type="spellEnd"/>
            <w:r>
              <w:t xml:space="preserve"> (КФ-5, КФ-Ж, КФ-БЖ, ГОСТ 14231</w:t>
            </w:r>
            <w:r>
              <w:sym w:font="Times New Roman" w:char="2013"/>
            </w:r>
            <w:r>
              <w:t>78</w:t>
            </w:r>
            <w:proofErr w:type="gramEnd"/>
          </w:p>
        </w:tc>
      </w:tr>
    </w:tbl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2.7. Для клееных фанерных конструкций следует применять фанеру марки ФСФ по ГОСТ 3916-69, а также фанер</w:t>
      </w:r>
      <w:r>
        <w:rPr>
          <w:sz w:val="20"/>
        </w:rPr>
        <w:t xml:space="preserve">у </w:t>
      </w:r>
      <w:proofErr w:type="spellStart"/>
      <w:r>
        <w:rPr>
          <w:sz w:val="20"/>
        </w:rPr>
        <w:t>бакелизированную</w:t>
      </w:r>
      <w:proofErr w:type="spellEnd"/>
      <w:r>
        <w:rPr>
          <w:sz w:val="20"/>
        </w:rPr>
        <w:t xml:space="preserve"> марки ФБС по ГОСТ 11539-73*.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2.8. Для стальных элементов деревянных конструкций следует пр</w:t>
      </w:r>
      <w:r>
        <w:rPr>
          <w:sz w:val="20"/>
        </w:rPr>
        <w:t>и</w:t>
      </w:r>
      <w:r>
        <w:rPr>
          <w:sz w:val="20"/>
        </w:rPr>
        <w:t xml:space="preserve">менять стали в соответствии с главой </w:t>
      </w:r>
      <w:proofErr w:type="spellStart"/>
      <w:r>
        <w:rPr>
          <w:sz w:val="20"/>
        </w:rPr>
        <w:t>СНиП</w:t>
      </w:r>
      <w:proofErr w:type="spellEnd"/>
      <w:r>
        <w:rPr>
          <w:sz w:val="20"/>
        </w:rPr>
        <w:t xml:space="preserve"> по проектированию стал</w:t>
      </w:r>
      <w:r>
        <w:rPr>
          <w:sz w:val="20"/>
        </w:rPr>
        <w:t>ь</w:t>
      </w:r>
      <w:r>
        <w:rPr>
          <w:sz w:val="20"/>
        </w:rPr>
        <w:t xml:space="preserve">ных конструкций и арматурные стали в соответствии с главой </w:t>
      </w:r>
      <w:proofErr w:type="spellStart"/>
      <w:r>
        <w:rPr>
          <w:sz w:val="20"/>
        </w:rPr>
        <w:t>СНиП</w:t>
      </w:r>
      <w:proofErr w:type="spellEnd"/>
      <w:r>
        <w:rPr>
          <w:sz w:val="20"/>
        </w:rPr>
        <w:t xml:space="preserve"> по пр</w:t>
      </w:r>
      <w:r>
        <w:rPr>
          <w:sz w:val="20"/>
        </w:rPr>
        <w:t>о</w:t>
      </w:r>
      <w:r>
        <w:rPr>
          <w:sz w:val="20"/>
        </w:rPr>
        <w:t>ектированию бетонных и железобетонных констру</w:t>
      </w:r>
      <w:r>
        <w:rPr>
          <w:sz w:val="20"/>
        </w:rPr>
        <w:t>к</w:t>
      </w:r>
      <w:r>
        <w:rPr>
          <w:sz w:val="20"/>
        </w:rPr>
        <w:t>ций.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2.9. В соединениях элементов конструкций, эксплуатируемых в усл</w:t>
      </w:r>
      <w:r>
        <w:rPr>
          <w:sz w:val="20"/>
        </w:rPr>
        <w:t>о</w:t>
      </w:r>
      <w:r>
        <w:rPr>
          <w:sz w:val="20"/>
        </w:rPr>
        <w:t>виях агрессивной по отношению к ст</w:t>
      </w:r>
      <w:r>
        <w:rPr>
          <w:sz w:val="20"/>
        </w:rPr>
        <w:t>а</w:t>
      </w:r>
      <w:r>
        <w:rPr>
          <w:sz w:val="20"/>
        </w:rPr>
        <w:t>ли среды следует использовать алюминиевый сплав Д16-Т (ГОСТ 21488-76*), стеклопластик АГ-4С (ГОСТ 20437-75*), однонап</w:t>
      </w:r>
      <w:r>
        <w:rPr>
          <w:sz w:val="20"/>
        </w:rPr>
        <w:t xml:space="preserve">равленный </w:t>
      </w:r>
      <w:proofErr w:type="spellStart"/>
      <w:r>
        <w:rPr>
          <w:sz w:val="20"/>
        </w:rPr>
        <w:t>древеснослоистый</w:t>
      </w:r>
      <w:proofErr w:type="spellEnd"/>
      <w:r>
        <w:rPr>
          <w:sz w:val="20"/>
        </w:rPr>
        <w:t xml:space="preserve"> пластик ДСПБ (ГОСТ 13913-78*), а также древесину тве</w:t>
      </w:r>
      <w:r>
        <w:rPr>
          <w:sz w:val="20"/>
        </w:rPr>
        <w:t>р</w:t>
      </w:r>
      <w:r>
        <w:rPr>
          <w:sz w:val="20"/>
        </w:rPr>
        <w:t>дых лиственных п</w:t>
      </w:r>
      <w:r>
        <w:rPr>
          <w:sz w:val="20"/>
        </w:rPr>
        <w:t>о</w:t>
      </w:r>
      <w:r>
        <w:rPr>
          <w:sz w:val="20"/>
        </w:rPr>
        <w:t>род.</w:t>
      </w:r>
    </w:p>
    <w:p w:rsidR="00000000" w:rsidRDefault="00B420F8">
      <w:pPr>
        <w:spacing w:before="120" w:after="120"/>
        <w:jc w:val="center"/>
        <w:rPr>
          <w:sz w:val="28"/>
        </w:rPr>
      </w:pPr>
      <w:r>
        <w:rPr>
          <w:sz w:val="28"/>
        </w:rPr>
        <w:t>3. Расчетные характеристики материалов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3.1. Расчетные сопротивления древесины сосны (кроме </w:t>
      </w:r>
      <w:proofErr w:type="spellStart"/>
      <w:r>
        <w:rPr>
          <w:sz w:val="20"/>
        </w:rPr>
        <w:t>веймутовой</w:t>
      </w:r>
      <w:proofErr w:type="spellEnd"/>
      <w:r>
        <w:rPr>
          <w:sz w:val="20"/>
        </w:rPr>
        <w:t>), ели, лиственницы европейской и японской привед</w:t>
      </w:r>
      <w:r>
        <w:rPr>
          <w:sz w:val="20"/>
        </w:rPr>
        <w:t>е</w:t>
      </w:r>
      <w:r>
        <w:rPr>
          <w:sz w:val="20"/>
        </w:rPr>
        <w:t>ны в табл. 3.</w:t>
      </w:r>
    </w:p>
    <w:p w:rsidR="00000000" w:rsidRDefault="00B420F8">
      <w:pPr>
        <w:spacing w:before="120" w:after="120"/>
        <w:jc w:val="right"/>
      </w:pPr>
      <w:r>
        <w:t>Таблица 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276"/>
        <w:gridCol w:w="850"/>
        <w:gridCol w:w="851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  <w:r>
              <w:t xml:space="preserve">Напряженное </w:t>
            </w:r>
          </w:p>
          <w:p w:rsidR="00000000" w:rsidRDefault="00B420F8">
            <w:pPr>
              <w:jc w:val="center"/>
            </w:pPr>
            <w:r>
              <w:t xml:space="preserve">состояние и </w:t>
            </w:r>
          </w:p>
          <w:p w:rsidR="00000000" w:rsidRDefault="00B420F8">
            <w:pPr>
              <w:jc w:val="center"/>
            </w:pPr>
            <w:r>
              <w:t>характеристика эл</w:t>
            </w:r>
            <w:r>
              <w:t>е</w:t>
            </w:r>
            <w:r>
              <w:t>ментов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  <w:r>
              <w:t>Обозначение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Расчетные сопротивления, </w:t>
            </w:r>
            <w:r>
              <w:rPr>
                <w:position w:val="-24"/>
              </w:rPr>
              <w:object w:dxaOrig="8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0.75pt" o:ole="">
                  <v:imagedata r:id="rId4" o:title=""/>
                </v:shape>
                <o:OLEObject Type="Embed" ProgID="Equation.3" ShapeID="_x0000_i1025" DrawAspect="Content" ObjectID="_1401865492" r:id="rId5"/>
              </w:object>
            </w:r>
            <w:r>
              <w:t>, для сортов древ</w:t>
            </w:r>
            <w:r>
              <w:t>е</w:t>
            </w:r>
            <w:r>
              <w:t>с</w:t>
            </w:r>
            <w:r>
              <w:t>и</w:t>
            </w:r>
            <w:r>
              <w:t>ны</w:t>
            </w:r>
          </w:p>
          <w:p w:rsidR="00000000" w:rsidRDefault="00B420F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000000" w:rsidRDefault="00B420F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jc w:val="both"/>
            </w:pPr>
            <w:r>
              <w:t>1. Изгиб, сжатие и смятие вдоль волокон: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 xml:space="preserve">а) элементы прямоугольного сечения (за </w:t>
            </w:r>
            <w:r>
              <w:t>исключением указанных в подпунктах “б”, “в”) высотой до 50 см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см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14</w:t>
            </w:r>
          </w:p>
          <w:p w:rsidR="00000000" w:rsidRDefault="00B420F8">
            <w:pPr>
              <w:jc w:val="center"/>
            </w:pPr>
            <w:r>
              <w:t>140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13</w:t>
            </w:r>
          </w:p>
          <w:p w:rsidR="00000000" w:rsidRDefault="00B420F8">
            <w:pPr>
              <w:jc w:val="center"/>
            </w:pPr>
            <w:r>
              <w:t>130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8,5</w:t>
            </w:r>
          </w:p>
          <w:p w:rsidR="00000000" w:rsidRDefault="00B420F8">
            <w:pPr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>б) элементы прямоугольного сечения ш</w:t>
            </w:r>
            <w:r>
              <w:t>и</w:t>
            </w:r>
            <w:r>
              <w:t>риной свыше 11 до 13 см при высоте с</w:t>
            </w:r>
            <w:r>
              <w:t>е</w:t>
            </w:r>
            <w:r>
              <w:t>чения свыше 11 до 50 см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см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150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140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>в) элементы прямоугольного сечения ш</w:t>
            </w:r>
            <w:r>
              <w:t>и</w:t>
            </w:r>
            <w:r>
              <w:t>риной свыше 13 см при высоте сечения свыше 13 до 50 см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см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160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150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>г) элементы из круглых лесоматериалов без врезок в расчетном сечении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см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160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284"/>
              <w:jc w:val="both"/>
            </w:pPr>
            <w:r>
              <w:t>2. Растяжение вдоль волокон: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 xml:space="preserve">а) </w:t>
            </w:r>
            <w:proofErr w:type="spellStart"/>
            <w:r>
              <w:t>неклееные</w:t>
            </w:r>
            <w:proofErr w:type="spellEnd"/>
            <w:r>
              <w:t xml:space="preserve"> элементы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р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>
              <w:rPr>
                <w:u w:val="single"/>
              </w:rPr>
              <w:t>0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70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>б) клееные элементы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р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120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90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142" w:hanging="142"/>
              <w:jc w:val="both"/>
            </w:pPr>
            <w:r>
              <w:t>3. Сжатие и смятие по всей площади поп</w:t>
            </w:r>
            <w:r>
              <w:t>е</w:t>
            </w:r>
            <w:r>
              <w:t>рек волокон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с90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см90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18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142" w:hanging="142"/>
              <w:jc w:val="both"/>
            </w:pPr>
            <w:r>
              <w:t>4. Смятие поперек волокон местное: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>а) в опорных частях конструкций, лоб</w:t>
            </w:r>
            <w:r>
              <w:t>о</w:t>
            </w:r>
            <w:r>
              <w:t>вых врубках и узловых примыканиях эл</w:t>
            </w:r>
            <w:r>
              <w:t>е</w:t>
            </w:r>
            <w:r>
              <w:t>ментов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см90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30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>б) под шайбами при углах смятия от 90 до 60</w:t>
            </w:r>
            <w:r>
              <w:sym w:font="Times New Roman" w:char="00B0"/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см90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40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40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284"/>
              <w:jc w:val="both"/>
            </w:pPr>
            <w:r>
              <w:t>5. Скалывание вдоль волокон: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 xml:space="preserve">а) при изгибе </w:t>
            </w:r>
            <w:proofErr w:type="spellStart"/>
            <w:r>
              <w:t>неклееных</w:t>
            </w:r>
            <w:proofErr w:type="spellEnd"/>
            <w:r>
              <w:t xml:space="preserve"> элементов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ск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16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>б) при изгибе клееных элементов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ск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15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 xml:space="preserve">в) в лобовых </w:t>
            </w:r>
            <w:r>
              <w:t>врубках для максимального напряжения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ск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2,4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24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2,1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21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2,1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 xml:space="preserve">г) </w:t>
            </w:r>
            <w:proofErr w:type="gramStart"/>
            <w:r>
              <w:t>местное</w:t>
            </w:r>
            <w:proofErr w:type="gramEnd"/>
            <w:r>
              <w:t xml:space="preserve"> в клеевых соединениях для максимального напряжения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ск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2,1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21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2,1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21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2,1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284"/>
              <w:jc w:val="both"/>
            </w:pPr>
            <w:r>
              <w:t>6. Скалывание поперек волокон: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 xml:space="preserve">а) в соединениях </w:t>
            </w:r>
            <w:proofErr w:type="spellStart"/>
            <w:r>
              <w:t>неклееных</w:t>
            </w:r>
            <w:proofErr w:type="spellEnd"/>
            <w:r>
              <w:t xml:space="preserve"> элементов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ск90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8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284" w:hanging="142"/>
              <w:jc w:val="both"/>
            </w:pPr>
            <w:r>
              <w:t>б) в соединениях клееных элементов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ск90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0,7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0,7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7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420F8">
            <w:pPr>
              <w:ind w:left="142" w:hanging="142"/>
              <w:jc w:val="both"/>
            </w:pPr>
            <w:r>
              <w:t>7. Растяжение поперек волокон элементов из клееной древесины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р90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0,35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3,5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0,3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3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0,25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2,5</w:t>
            </w:r>
          </w:p>
        </w:tc>
      </w:tr>
    </w:tbl>
    <w:p w:rsidR="00000000" w:rsidRDefault="00B420F8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Примечания:</w:t>
      </w:r>
      <w:r>
        <w:rPr>
          <w:sz w:val="18"/>
        </w:rPr>
        <w:t xml:space="preserve"> 1. Расчетное сопротивление древесины местному смятию поперек волокон на части длины (при длине незагр</w:t>
      </w:r>
      <w:r>
        <w:rPr>
          <w:sz w:val="18"/>
        </w:rPr>
        <w:t>уженных участков не менее длины площадки смятия и толщины элементов), за исключением случаев, ог</w:t>
      </w:r>
      <w:r>
        <w:rPr>
          <w:sz w:val="18"/>
        </w:rPr>
        <w:t>о</w:t>
      </w:r>
      <w:r>
        <w:rPr>
          <w:sz w:val="18"/>
        </w:rPr>
        <w:t>воренных в п. 4 данной таблицы, определ</w:t>
      </w:r>
      <w:r>
        <w:rPr>
          <w:sz w:val="18"/>
        </w:rPr>
        <w:t>я</w:t>
      </w:r>
      <w:r>
        <w:rPr>
          <w:sz w:val="18"/>
        </w:rPr>
        <w:t>ется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2400" w:dyaOrig="760">
          <v:shape id="_x0000_i1026" type="#_x0000_t75" style="width:120pt;height:38.25pt" o:ole="">
            <v:imagedata r:id="rId6" o:title=""/>
          </v:shape>
          <o:OLEObject Type="Embed" ProgID="Equation.2" ShapeID="_x0000_i1026" DrawAspect="Content" ObjectID="_1401865493" r:id="rId7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(1)</w:t>
      </w:r>
    </w:p>
    <w:p w:rsidR="00000000" w:rsidRDefault="00B420F8">
      <w:pPr>
        <w:ind w:left="709" w:hanging="709"/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i/>
          <w:sz w:val="18"/>
        </w:rPr>
        <w:t>R</w:t>
      </w:r>
      <w:r>
        <w:rPr>
          <w:sz w:val="18"/>
          <w:vertAlign w:val="subscript"/>
        </w:rPr>
        <w:t>с90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древесины сжатию и смятию по всей п</w:t>
      </w:r>
      <w:r>
        <w:rPr>
          <w:sz w:val="18"/>
        </w:rPr>
        <w:t>о</w:t>
      </w:r>
      <w:r>
        <w:rPr>
          <w:sz w:val="18"/>
        </w:rPr>
        <w:t>верхности поперек волокон (п. 3 данной та</w:t>
      </w:r>
      <w:r>
        <w:rPr>
          <w:sz w:val="18"/>
        </w:rPr>
        <w:t>б</w:t>
      </w:r>
      <w:r>
        <w:rPr>
          <w:sz w:val="18"/>
        </w:rPr>
        <w:t>лицы);</w:t>
      </w:r>
    </w:p>
    <w:p w:rsidR="00000000" w:rsidRDefault="00B420F8">
      <w:pPr>
        <w:ind w:firstLine="567"/>
        <w:jc w:val="both"/>
        <w:rPr>
          <w:sz w:val="18"/>
        </w:rPr>
      </w:pPr>
      <w:proofErr w:type="spellStart"/>
      <w:r>
        <w:rPr>
          <w:i/>
          <w:sz w:val="18"/>
        </w:rPr>
        <w:t>l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длина площадки смятия вдоль волокон древесины, </w:t>
      </w:r>
      <w:proofErr w:type="gramStart"/>
      <w:r>
        <w:rPr>
          <w:sz w:val="18"/>
        </w:rPr>
        <w:t>см</w:t>
      </w:r>
      <w:proofErr w:type="gramEnd"/>
      <w:r>
        <w:rPr>
          <w:sz w:val="18"/>
        </w:rPr>
        <w:t>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2. Расчетное сопротивление древесины смятию под углом </w:t>
      </w:r>
      <w:r>
        <w:rPr>
          <w:sz w:val="18"/>
        </w:rPr>
        <w:sym w:font="Symbol" w:char="F061"/>
      </w:r>
      <w:r>
        <w:rPr>
          <w:sz w:val="18"/>
        </w:rPr>
        <w:t xml:space="preserve"> к направлению вол</w:t>
      </w:r>
      <w:r>
        <w:rPr>
          <w:sz w:val="18"/>
        </w:rPr>
        <w:t>о</w:t>
      </w:r>
      <w:r>
        <w:rPr>
          <w:sz w:val="18"/>
        </w:rPr>
        <w:t>кон определяется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68"/>
          <w:sz w:val="20"/>
        </w:rPr>
        <w:object w:dxaOrig="2600" w:dyaOrig="1080">
          <v:shape id="_x0000_i1027" type="#_x0000_t75" style="width:129.75pt;height:54pt" o:ole="">
            <v:imagedata r:id="rId8" o:title=""/>
          </v:shape>
          <o:OLEObject Type="Embed" ProgID="Equation.2" ShapeID="_x0000_i1027" DrawAspect="Content" ObjectID="_1401865494" r:id="rId9"/>
        </w:objec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(2)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3. Расчетное сопр</w:t>
      </w:r>
      <w:r>
        <w:rPr>
          <w:sz w:val="18"/>
        </w:rPr>
        <w:t>отивление древесины скалыванию под углом к направл</w:t>
      </w:r>
      <w:r>
        <w:rPr>
          <w:sz w:val="18"/>
        </w:rPr>
        <w:t>е</w:t>
      </w:r>
      <w:r>
        <w:rPr>
          <w:sz w:val="18"/>
        </w:rPr>
        <w:t>нию волокон определяется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68"/>
          <w:sz w:val="20"/>
        </w:rPr>
        <w:object w:dxaOrig="2640" w:dyaOrig="1080">
          <v:shape id="_x0000_i1028" type="#_x0000_t75" style="width:132pt;height:54pt" o:ole="">
            <v:imagedata r:id="rId10" o:title=""/>
          </v:shape>
          <o:OLEObject Type="Embed" ProgID="Equation.2" ShapeID="_x0000_i1028" DrawAspect="Content" ObjectID="_1401865495" r:id="rId11"/>
        </w:objec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(3)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4. В конструкциях построечного изготовления величины расчетных сопр</w:t>
      </w:r>
      <w:r>
        <w:rPr>
          <w:sz w:val="18"/>
        </w:rPr>
        <w:t>о</w:t>
      </w:r>
      <w:r>
        <w:rPr>
          <w:sz w:val="18"/>
        </w:rPr>
        <w:t>тивлений на растяжение, принятые по п. 2а данной таблицы, следует снижать на 30%.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5. Расчетное сопротивление изгибу для элементов настила и обрешетки под кровлю из древесины 3-го сорта следует принимать равным 13 МПа (130 кгс/см</w:t>
      </w:r>
      <w:proofErr w:type="gramStart"/>
      <w:r>
        <w:rPr>
          <w:sz w:val="18"/>
          <w:vertAlign w:val="superscript"/>
        </w:rPr>
        <w:t>2</w:t>
      </w:r>
      <w:proofErr w:type="gramEnd"/>
      <w:r>
        <w:rPr>
          <w:sz w:val="18"/>
        </w:rPr>
        <w:t>).</w:t>
      </w:r>
    </w:p>
    <w:p w:rsidR="00000000" w:rsidRDefault="00B420F8">
      <w:pPr>
        <w:spacing w:before="120"/>
        <w:jc w:val="both"/>
        <w:rPr>
          <w:sz w:val="20"/>
        </w:rPr>
      </w:pPr>
      <w:r>
        <w:rPr>
          <w:sz w:val="20"/>
        </w:rPr>
        <w:lastRenderedPageBreak/>
        <w:t>Расчетные сопротивления для других пород древесины устанавливаются путем умножения величин, п</w:t>
      </w:r>
      <w:r>
        <w:rPr>
          <w:sz w:val="20"/>
        </w:rPr>
        <w:t>рив</w:t>
      </w:r>
      <w:r>
        <w:rPr>
          <w:sz w:val="20"/>
        </w:rPr>
        <w:t>е</w:t>
      </w:r>
      <w:r>
        <w:rPr>
          <w:sz w:val="20"/>
        </w:rPr>
        <w:t>денных в табл. 3, на переходные коэ</w:t>
      </w:r>
      <w:r>
        <w:rPr>
          <w:sz w:val="20"/>
        </w:rPr>
        <w:t>ф</w:t>
      </w:r>
      <w:r>
        <w:rPr>
          <w:sz w:val="20"/>
        </w:rPr>
        <w:t xml:space="preserve">фициенты </w:t>
      </w:r>
      <w:proofErr w:type="spellStart"/>
      <w:proofErr w:type="gramStart"/>
      <w:r>
        <w:rPr>
          <w:i/>
          <w:sz w:val="20"/>
        </w:rPr>
        <w:t>m</w:t>
      </w:r>
      <w:proofErr w:type="gramEnd"/>
      <w:r>
        <w:rPr>
          <w:sz w:val="20"/>
          <w:vertAlign w:val="subscript"/>
        </w:rPr>
        <w:t>п</w:t>
      </w:r>
      <w:proofErr w:type="spellEnd"/>
      <w:r>
        <w:rPr>
          <w:sz w:val="20"/>
        </w:rPr>
        <w:t>, указанные в табл. 4.</w:t>
      </w:r>
    </w:p>
    <w:p w:rsidR="00000000" w:rsidRDefault="00B420F8">
      <w:pPr>
        <w:spacing w:before="120" w:after="120"/>
        <w:jc w:val="right"/>
      </w:pPr>
      <w:r>
        <w:t>Таблица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15"/>
        <w:gridCol w:w="1550"/>
        <w:gridCol w:w="1275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Коэффициент </w:t>
            </w:r>
            <w:proofErr w:type="spellStart"/>
            <w:proofErr w:type="gramStart"/>
            <w:r>
              <w:rPr>
                <w:i/>
                <w:sz w:val="18"/>
              </w:rPr>
              <w:t>m</w:t>
            </w:r>
            <w:proofErr w:type="gramEnd"/>
            <w:r>
              <w:rPr>
                <w:sz w:val="18"/>
                <w:vertAlign w:val="subscript"/>
              </w:rPr>
              <w:t>п</w:t>
            </w:r>
            <w:proofErr w:type="spellEnd"/>
            <w:r>
              <w:t xml:space="preserve"> для расчетных сопротивл</w:t>
            </w:r>
            <w:r>
              <w:t>е</w:t>
            </w:r>
            <w:r>
              <w:t>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  <w:r>
              <w:t>Древесные породы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растяжению, изг</w:t>
            </w:r>
            <w:r>
              <w:t>и</w:t>
            </w:r>
            <w:r>
              <w:t>бу, сжатию и см</w:t>
            </w:r>
            <w:r>
              <w:t>я</w:t>
            </w:r>
            <w:r>
              <w:t xml:space="preserve">тию вдоль волокон </w:t>
            </w: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р</w:t>
            </w:r>
            <w:proofErr w:type="spellEnd"/>
            <w: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и</w:t>
            </w:r>
            <w:proofErr w:type="spellEnd"/>
            <w: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</w:t>
            </w:r>
            <w:proofErr w:type="spellEnd"/>
            <w: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см</w:t>
            </w:r>
            <w:proofErr w:type="spellEnd"/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сжатию и см</w:t>
            </w:r>
            <w:r>
              <w:t>я</w:t>
            </w:r>
            <w:r>
              <w:t>тию поперек в</w:t>
            </w:r>
            <w:r>
              <w:t>о</w:t>
            </w:r>
            <w:r>
              <w:t xml:space="preserve">локон </w:t>
            </w: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с90</w:t>
            </w:r>
            <w:r>
              <w:t>,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см90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t>ска</w:t>
            </w:r>
            <w:r>
              <w:softHyphen/>
              <w:t>лыв</w:t>
            </w:r>
            <w:r>
              <w:t>а</w:t>
            </w:r>
            <w:r>
              <w:t xml:space="preserve">нию </w:t>
            </w: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ск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jc w:val="center"/>
            </w:pPr>
            <w:r>
              <w:t>Хвойные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ind w:left="142" w:hanging="142"/>
              <w:jc w:val="both"/>
            </w:pPr>
            <w:r>
              <w:t xml:space="preserve">1. Лиственница, кроме </w:t>
            </w:r>
            <w:proofErr w:type="gramStart"/>
            <w:r>
              <w:t>европейской</w:t>
            </w:r>
            <w:proofErr w:type="gramEnd"/>
            <w:r>
              <w:t xml:space="preserve"> и японской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04"/>
            </w:pPr>
            <w:r>
              <w:t>1,2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ind w:firstLine="214"/>
            </w:pPr>
            <w:r>
              <w:t>1,2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firstLine="72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ind w:left="142" w:hanging="142"/>
              <w:jc w:val="both"/>
            </w:pPr>
            <w:r>
              <w:t>2. Кедр сибирский, кроме Красноярск</w:t>
            </w:r>
            <w:r>
              <w:t>о</w:t>
            </w:r>
            <w:r>
              <w:t>го края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04"/>
            </w:pPr>
            <w:r>
              <w:t>0,9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ind w:firstLine="214"/>
            </w:pPr>
            <w:r>
              <w:t>0,9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firstLine="72"/>
            </w:pPr>
            <w: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ind w:left="142" w:hanging="142"/>
              <w:jc w:val="both"/>
            </w:pPr>
            <w:r>
              <w:t xml:space="preserve">3. Кедр Красноярского края, сосна </w:t>
            </w:r>
            <w:proofErr w:type="spellStart"/>
            <w:r>
              <w:t>ве</w:t>
            </w:r>
            <w:r>
              <w:t>й</w:t>
            </w:r>
            <w:r>
              <w:t>мутова</w:t>
            </w:r>
            <w:proofErr w:type="spellEnd"/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04"/>
            </w:pPr>
            <w:r>
              <w:t>0,65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ind w:firstLine="214"/>
            </w:pPr>
            <w:r>
              <w:t>0,65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firstLine="72"/>
            </w:pPr>
            <w: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jc w:val="both"/>
            </w:pPr>
            <w:r>
              <w:t>4. Пихта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04"/>
            </w:pPr>
            <w:r>
              <w:t>0,8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ind w:firstLine="214"/>
            </w:pPr>
            <w:r>
              <w:t>0,8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firstLine="72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jc w:val="center"/>
            </w:pPr>
            <w:r>
              <w:t>Твердые лиственные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04"/>
            </w:pP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ind w:firstLine="214"/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firstLine="72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jc w:val="both"/>
            </w:pPr>
            <w:r>
              <w:t>5. Дуб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04"/>
            </w:pPr>
            <w:r>
              <w:t>1</w:t>
            </w:r>
            <w:r>
              <w:t>,3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ind w:firstLine="214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firstLine="72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jc w:val="both"/>
            </w:pPr>
            <w:r>
              <w:t>6. Ясень, клен, граб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04"/>
            </w:pPr>
            <w:r>
              <w:t>1,3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ind w:firstLine="214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firstLine="72"/>
            </w:pPr>
            <w: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jc w:val="both"/>
            </w:pPr>
            <w:r>
              <w:t>7. Акация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04"/>
            </w:pPr>
            <w:r>
              <w:t>1,5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ind w:firstLine="214"/>
            </w:pPr>
            <w:r>
              <w:t>2,2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firstLine="72"/>
            </w:pPr>
            <w: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jc w:val="both"/>
            </w:pPr>
            <w:r>
              <w:t>8. Береза, бук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04"/>
            </w:pPr>
            <w:r>
              <w:t>1,1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ind w:firstLine="214"/>
            </w:pPr>
            <w:r>
              <w:t>1,6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firstLine="72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jc w:val="both"/>
            </w:pPr>
            <w:r>
              <w:t>9. Вяз, ильм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04"/>
            </w:pPr>
            <w:r>
              <w:t>1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ind w:firstLine="214"/>
            </w:pPr>
            <w:r>
              <w:t>1,6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firstLine="72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jc w:val="center"/>
            </w:pPr>
            <w:r>
              <w:t>Мягкие лиственные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04"/>
            </w:pP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ind w:firstLine="214"/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firstLine="72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5" w:type="dxa"/>
          </w:tcPr>
          <w:p w:rsidR="00000000" w:rsidRDefault="00B420F8">
            <w:pPr>
              <w:jc w:val="both"/>
            </w:pPr>
            <w:r>
              <w:t>10. Ольха, липа, осина, тополь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firstLine="204"/>
            </w:pPr>
            <w:r>
              <w:t>0,8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B420F8">
            <w:pPr>
              <w:ind w:firstLine="214"/>
            </w:pPr>
            <w: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firstLine="72"/>
            </w:pPr>
            <w:r>
              <w:t>0,8</w:t>
            </w:r>
          </w:p>
        </w:tc>
      </w:tr>
    </w:tbl>
    <w:p w:rsidR="00000000" w:rsidRDefault="00B420F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Коэффициенты </w:t>
      </w:r>
      <w:proofErr w:type="spellStart"/>
      <w:proofErr w:type="gramStart"/>
      <w:r>
        <w:rPr>
          <w:i/>
          <w:sz w:val="18"/>
        </w:rPr>
        <w:t>m</w:t>
      </w:r>
      <w:proofErr w:type="gramEnd"/>
      <w:r>
        <w:rPr>
          <w:sz w:val="18"/>
          <w:vertAlign w:val="subscript"/>
        </w:rPr>
        <w:t>п</w:t>
      </w:r>
      <w:proofErr w:type="spellEnd"/>
      <w:r>
        <w:rPr>
          <w:sz w:val="18"/>
        </w:rPr>
        <w:t>, указанные в таблице для конструкций опор воздушных линий электропередачи, и</w:t>
      </w:r>
      <w:r>
        <w:rPr>
          <w:sz w:val="18"/>
        </w:rPr>
        <w:t>з</w:t>
      </w:r>
      <w:r>
        <w:rPr>
          <w:sz w:val="18"/>
        </w:rPr>
        <w:t xml:space="preserve">готавливаемых из не пропитанной антисептиками лиственницы (при влажности </w:t>
      </w:r>
      <w:r>
        <w:rPr>
          <w:sz w:val="18"/>
        </w:rPr>
        <w:sym w:font="Symbol" w:char="F0A3"/>
      </w:r>
      <w:r>
        <w:rPr>
          <w:sz w:val="18"/>
        </w:rPr>
        <w:t xml:space="preserve"> 25%), умножаются на коэфф</w:t>
      </w:r>
      <w:r>
        <w:rPr>
          <w:sz w:val="18"/>
        </w:rPr>
        <w:t>и</w:t>
      </w:r>
      <w:r>
        <w:rPr>
          <w:sz w:val="18"/>
        </w:rPr>
        <w:t>циент 0,85.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3.2. Расчетные сопротивления, приведенные в табл. 3, следует умн</w:t>
      </w:r>
      <w:r>
        <w:rPr>
          <w:sz w:val="20"/>
        </w:rPr>
        <w:t>о</w:t>
      </w:r>
      <w:r>
        <w:rPr>
          <w:sz w:val="20"/>
        </w:rPr>
        <w:t>жать на коэффициенты условий раб</w:t>
      </w:r>
      <w:r>
        <w:rPr>
          <w:sz w:val="20"/>
        </w:rPr>
        <w:t>о</w:t>
      </w:r>
      <w:r>
        <w:rPr>
          <w:sz w:val="20"/>
        </w:rPr>
        <w:t>ты: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а) для различ</w:t>
      </w:r>
      <w:r>
        <w:rPr>
          <w:sz w:val="20"/>
        </w:rPr>
        <w:t xml:space="preserve">ных условий эксплуатации конструкций </w:t>
      </w:r>
      <w:r>
        <w:rPr>
          <w:sz w:val="20"/>
        </w:rPr>
        <w:sym w:font="Times New Roman" w:char="2013"/>
      </w:r>
      <w:r>
        <w:rPr>
          <w:sz w:val="20"/>
        </w:rPr>
        <w:t xml:space="preserve"> на значения коэффициент </w:t>
      </w:r>
      <w:proofErr w:type="spellStart"/>
      <w:proofErr w:type="gramStart"/>
      <w:r>
        <w:rPr>
          <w:i/>
          <w:sz w:val="20"/>
        </w:rPr>
        <w:t>m</w:t>
      </w:r>
      <w:proofErr w:type="gramEnd"/>
      <w:r>
        <w:rPr>
          <w:sz w:val="20"/>
          <w:vertAlign w:val="subscript"/>
        </w:rPr>
        <w:t>в</w:t>
      </w:r>
      <w:proofErr w:type="spellEnd"/>
      <w:r>
        <w:rPr>
          <w:sz w:val="20"/>
        </w:rPr>
        <w:t>, указанные в табл. 5;</w:t>
      </w:r>
    </w:p>
    <w:p w:rsidR="00000000" w:rsidRDefault="00B420F8">
      <w:pPr>
        <w:spacing w:before="120" w:after="120"/>
        <w:jc w:val="right"/>
        <w:rPr>
          <w:sz w:val="20"/>
        </w:rPr>
      </w:pPr>
      <w:r>
        <w:t>Таблица 5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914"/>
        <w:gridCol w:w="1262"/>
        <w:gridCol w:w="1857"/>
        <w:gridCol w:w="13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Условия эксплуатации (по табл. 1)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Коэффициент </w:t>
            </w:r>
            <w:proofErr w:type="spellStart"/>
            <w:proofErr w:type="gramStart"/>
            <w:r>
              <w:rPr>
                <w:i/>
                <w:sz w:val="20"/>
              </w:rPr>
              <w:t>m</w:t>
            </w:r>
            <w:proofErr w:type="gramEnd"/>
            <w:r>
              <w:rPr>
                <w:sz w:val="20"/>
                <w:vertAlign w:val="subscript"/>
              </w:rPr>
              <w:t>в</w:t>
            </w:r>
            <w:proofErr w:type="spellEnd"/>
          </w:p>
        </w:tc>
        <w:tc>
          <w:tcPr>
            <w:tcW w:w="1857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Условия эксплуат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ции (по табл. 1)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Коэффициент </w:t>
            </w:r>
            <w:proofErr w:type="spellStart"/>
            <w:proofErr w:type="gramStart"/>
            <w:r>
              <w:rPr>
                <w:i/>
                <w:sz w:val="20"/>
              </w:rPr>
              <w:t>m</w:t>
            </w:r>
            <w:proofErr w:type="gramEnd"/>
            <w:r>
              <w:rPr>
                <w:sz w:val="20"/>
                <w:vertAlign w:val="subscript"/>
              </w:rPr>
              <w:t>в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А</w:t>
            </w:r>
            <w:proofErr w:type="gramStart"/>
            <w:r>
              <w:rPr>
                <w:sz w:val="18"/>
              </w:rPr>
              <w:t>1</w:t>
            </w:r>
            <w:proofErr w:type="gramEnd"/>
            <w:r>
              <w:rPr>
                <w:sz w:val="18"/>
              </w:rPr>
              <w:t>, А2, Б1, Б2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57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>, В3, Г1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А3, Б3, В</w:t>
            </w:r>
            <w:proofErr w:type="gramStart"/>
            <w:r>
              <w:rPr>
                <w:sz w:val="18"/>
              </w:rPr>
              <w:t>1</w:t>
            </w:r>
            <w:proofErr w:type="gramEnd"/>
          </w:p>
        </w:tc>
        <w:tc>
          <w:tcPr>
            <w:tcW w:w="1262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1857" w:type="dxa"/>
            <w:tcBorders>
              <w:left w:val="doub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>, Г3</w:t>
            </w:r>
          </w:p>
        </w:tc>
        <w:tc>
          <w:tcPr>
            <w:tcW w:w="131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</w:tr>
    </w:tbl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б) для конструкций, эксплуатируемых при установившейся темпер</w:t>
      </w:r>
      <w:r>
        <w:rPr>
          <w:sz w:val="20"/>
        </w:rPr>
        <w:t>а</w:t>
      </w:r>
      <w:r>
        <w:rPr>
          <w:sz w:val="20"/>
        </w:rPr>
        <w:t>туре воздуха до +35</w:t>
      </w:r>
      <w:proofErr w:type="gramStart"/>
      <w:r>
        <w:rPr>
          <w:sz w:val="20"/>
        </w:rPr>
        <w:sym w:font="Times New Roman" w:char="00B0"/>
      </w:r>
      <w:r>
        <w:rPr>
          <w:sz w:val="20"/>
        </w:rPr>
        <w:t> С</w:t>
      </w:r>
      <w:proofErr w:type="gramEnd"/>
      <w:r>
        <w:rPr>
          <w:sz w:val="20"/>
        </w:rPr>
        <w:t xml:space="preserve">, </w:t>
      </w:r>
      <w:r>
        <w:rPr>
          <w:sz w:val="20"/>
        </w:rPr>
        <w:sym w:font="Times New Roman" w:char="2013"/>
      </w:r>
      <w:r>
        <w:rPr>
          <w:sz w:val="20"/>
        </w:rPr>
        <w:t xml:space="preserve"> на коэффиц</w:t>
      </w:r>
      <w:r>
        <w:rPr>
          <w:sz w:val="20"/>
        </w:rPr>
        <w:t>и</w:t>
      </w:r>
      <w:r>
        <w:rPr>
          <w:sz w:val="20"/>
        </w:rPr>
        <w:t xml:space="preserve">ент </w:t>
      </w:r>
      <w:proofErr w:type="spellStart"/>
      <w:r>
        <w:rPr>
          <w:i/>
          <w:sz w:val="20"/>
        </w:rPr>
        <w:t>m</w:t>
      </w:r>
      <w:r>
        <w:rPr>
          <w:sz w:val="20"/>
          <w:vertAlign w:val="subscript"/>
        </w:rPr>
        <w:t>т</w:t>
      </w:r>
      <w:proofErr w:type="spellEnd"/>
      <w:r>
        <w:rPr>
          <w:sz w:val="20"/>
        </w:rPr>
        <w:t xml:space="preserve"> = 1; при температуре +50</w:t>
      </w:r>
      <w:r>
        <w:rPr>
          <w:sz w:val="20"/>
        </w:rPr>
        <w:sym w:font="Times New Roman" w:char="00B0"/>
      </w:r>
      <w:r>
        <w:rPr>
          <w:sz w:val="20"/>
        </w:rPr>
        <w:t xml:space="preserve"> С </w:t>
      </w:r>
      <w:r>
        <w:rPr>
          <w:sz w:val="20"/>
        </w:rPr>
        <w:sym w:font="Times New Roman" w:char="2013"/>
      </w:r>
      <w:r>
        <w:rPr>
          <w:sz w:val="20"/>
        </w:rPr>
        <w:t xml:space="preserve"> на коэффициент </w:t>
      </w:r>
      <w:proofErr w:type="spellStart"/>
      <w:r>
        <w:rPr>
          <w:i/>
          <w:sz w:val="20"/>
        </w:rPr>
        <w:t>m</w:t>
      </w:r>
      <w:r>
        <w:rPr>
          <w:sz w:val="20"/>
          <w:vertAlign w:val="subscript"/>
        </w:rPr>
        <w:t>т</w:t>
      </w:r>
      <w:proofErr w:type="spellEnd"/>
      <w:r>
        <w:rPr>
          <w:sz w:val="20"/>
        </w:rPr>
        <w:t xml:space="preserve"> = 0,8. Для промежуточных значений те</w:t>
      </w:r>
      <w:r>
        <w:rPr>
          <w:sz w:val="20"/>
        </w:rPr>
        <w:t>м</w:t>
      </w:r>
      <w:r>
        <w:rPr>
          <w:sz w:val="20"/>
        </w:rPr>
        <w:t>пературы к</w:t>
      </w:r>
      <w:r>
        <w:rPr>
          <w:sz w:val="20"/>
        </w:rPr>
        <w:t>о</w:t>
      </w:r>
      <w:r>
        <w:rPr>
          <w:sz w:val="20"/>
        </w:rPr>
        <w:t>эффициент приним</w:t>
      </w:r>
      <w:r>
        <w:rPr>
          <w:sz w:val="20"/>
        </w:rPr>
        <w:t>а</w:t>
      </w:r>
      <w:r>
        <w:rPr>
          <w:sz w:val="20"/>
        </w:rPr>
        <w:t>ется по интерполяции;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в) для конст</w:t>
      </w:r>
      <w:r>
        <w:rPr>
          <w:sz w:val="20"/>
        </w:rPr>
        <w:t>рукций, в которых напряжения в элементах, возника</w:t>
      </w:r>
      <w:r>
        <w:rPr>
          <w:sz w:val="20"/>
        </w:rPr>
        <w:t>ю</w:t>
      </w:r>
      <w:r>
        <w:rPr>
          <w:sz w:val="20"/>
        </w:rPr>
        <w:t>щие от постоянных и временных дл</w:t>
      </w:r>
      <w:r>
        <w:rPr>
          <w:sz w:val="20"/>
        </w:rPr>
        <w:t>и</w:t>
      </w:r>
      <w:r>
        <w:rPr>
          <w:sz w:val="20"/>
        </w:rPr>
        <w:t xml:space="preserve">тельных нагрузок, превышают 80% суммарного напряжения от всех нагрузок, </w:t>
      </w:r>
      <w:r>
        <w:rPr>
          <w:sz w:val="20"/>
        </w:rPr>
        <w:sym w:font="Times New Roman" w:char="2013"/>
      </w:r>
      <w:r>
        <w:rPr>
          <w:sz w:val="20"/>
        </w:rPr>
        <w:t xml:space="preserve"> на коэффициент </w:t>
      </w:r>
      <w:proofErr w:type="spellStart"/>
      <w:proofErr w:type="gramStart"/>
      <w:r>
        <w:rPr>
          <w:i/>
          <w:sz w:val="20"/>
        </w:rPr>
        <w:t>m</w:t>
      </w:r>
      <w:proofErr w:type="gramEnd"/>
      <w:r>
        <w:rPr>
          <w:sz w:val="20"/>
          <w:vertAlign w:val="subscript"/>
        </w:rPr>
        <w:t>д</w:t>
      </w:r>
      <w:proofErr w:type="spellEnd"/>
      <w:r>
        <w:rPr>
          <w:sz w:val="20"/>
        </w:rPr>
        <w:t xml:space="preserve"> = 0,8;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г) для конструкций, рассчитываемых с учетом воздействия кратк</w:t>
      </w:r>
      <w:r>
        <w:rPr>
          <w:sz w:val="20"/>
        </w:rPr>
        <w:t>о</w:t>
      </w:r>
      <w:r>
        <w:rPr>
          <w:sz w:val="20"/>
        </w:rPr>
        <w:t>временных (ветровой, монтажной или гололедной) нагрузок, а также н</w:t>
      </w:r>
      <w:r>
        <w:rPr>
          <w:sz w:val="20"/>
        </w:rPr>
        <w:t>а</w:t>
      </w:r>
      <w:r>
        <w:rPr>
          <w:sz w:val="20"/>
        </w:rPr>
        <w:t xml:space="preserve">грузок от </w:t>
      </w:r>
      <w:proofErr w:type="spellStart"/>
      <w:r>
        <w:rPr>
          <w:sz w:val="20"/>
        </w:rPr>
        <w:t>тяжения</w:t>
      </w:r>
      <w:proofErr w:type="spellEnd"/>
      <w:r>
        <w:rPr>
          <w:sz w:val="20"/>
        </w:rPr>
        <w:t xml:space="preserve"> и обрыва проводов воздушных ЛЭП и сейсмической, </w:t>
      </w:r>
      <w:r>
        <w:rPr>
          <w:sz w:val="20"/>
        </w:rPr>
        <w:sym w:font="Times New Roman" w:char="2013"/>
      </w:r>
      <w:r>
        <w:rPr>
          <w:sz w:val="20"/>
        </w:rPr>
        <w:t xml:space="preserve"> на коэффициенты </w:t>
      </w:r>
      <w:proofErr w:type="spellStart"/>
      <w:proofErr w:type="gramStart"/>
      <w:r>
        <w:rPr>
          <w:i/>
          <w:sz w:val="20"/>
        </w:rPr>
        <w:t>m</w:t>
      </w:r>
      <w:proofErr w:type="gramEnd"/>
      <w:r>
        <w:rPr>
          <w:sz w:val="20"/>
          <w:vertAlign w:val="subscript"/>
        </w:rPr>
        <w:t>н</w:t>
      </w:r>
      <w:proofErr w:type="spellEnd"/>
      <w:r>
        <w:rPr>
          <w:sz w:val="20"/>
        </w:rPr>
        <w:t>, указа</w:t>
      </w:r>
      <w:r>
        <w:rPr>
          <w:sz w:val="20"/>
        </w:rPr>
        <w:t>н</w:t>
      </w:r>
      <w:r>
        <w:rPr>
          <w:sz w:val="20"/>
        </w:rPr>
        <w:t>ные в табл. 6;</w:t>
      </w:r>
    </w:p>
    <w:p w:rsidR="00000000" w:rsidRDefault="00B420F8">
      <w:pPr>
        <w:spacing w:before="120" w:after="120"/>
        <w:jc w:val="right"/>
      </w:pPr>
      <w:r>
        <w:t>Таблица 6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623"/>
        <w:gridCol w:w="2410"/>
        <w:gridCol w:w="1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Коэффициент </w:t>
            </w:r>
            <w:proofErr w:type="spellStart"/>
            <w:proofErr w:type="gramStart"/>
            <w:r>
              <w:rPr>
                <w:i/>
                <w:sz w:val="18"/>
              </w:rPr>
              <w:t>m</w:t>
            </w:r>
            <w:proofErr w:type="gramEnd"/>
            <w:r>
              <w:rPr>
                <w:sz w:val="18"/>
                <w:vertAlign w:val="subscript"/>
              </w:rPr>
              <w:t>н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Нагрузка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для всех видов сопротивлений, кроме смятия поперек волок</w:t>
            </w:r>
            <w:r>
              <w:t>он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</w:pPr>
            <w:r>
              <w:t>для смятия п</w:t>
            </w:r>
            <w:r>
              <w:t>о</w:t>
            </w:r>
            <w:r>
              <w:t>перек волокон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1. Ветровая, монтажная, кроме ук</w:t>
            </w:r>
            <w:r>
              <w:t>а</w:t>
            </w:r>
            <w:r>
              <w:t>занной в п. 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1,2</w:t>
            </w:r>
          </w:p>
        </w:tc>
        <w:tc>
          <w:tcPr>
            <w:tcW w:w="1262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2. Сейсмическая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1,4</w:t>
            </w:r>
          </w:p>
        </w:tc>
        <w:tc>
          <w:tcPr>
            <w:tcW w:w="1262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95" w:type="dxa"/>
            <w:gridSpan w:val="3"/>
          </w:tcPr>
          <w:p w:rsidR="00000000" w:rsidRDefault="00B420F8">
            <w:pPr>
              <w:jc w:val="center"/>
            </w:pPr>
            <w:r>
              <w:t>Для опор воздушных линий эле</w:t>
            </w:r>
            <w:r>
              <w:t>к</w:t>
            </w:r>
            <w:r>
              <w:t>тропередачи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 xml:space="preserve">3. </w:t>
            </w:r>
            <w:proofErr w:type="gramStart"/>
            <w:r>
              <w:t>Гололедная</w:t>
            </w:r>
            <w:proofErr w:type="gramEnd"/>
            <w:r>
              <w:t xml:space="preserve">, монтажная, ветровая при гололеде, от </w:t>
            </w:r>
            <w:proofErr w:type="spellStart"/>
            <w:r>
              <w:t>тяжения</w:t>
            </w:r>
            <w:proofErr w:type="spellEnd"/>
            <w:r>
              <w:t xml:space="preserve"> проводов при температуре ниже среднегод</w:t>
            </w:r>
            <w:r>
              <w:t>о</w:t>
            </w:r>
            <w:r>
              <w:t>вой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1,45</w:t>
            </w:r>
          </w:p>
        </w:tc>
        <w:tc>
          <w:tcPr>
            <w:tcW w:w="1262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При обрыве проводов и тросов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1,9</w:t>
            </w:r>
          </w:p>
        </w:tc>
        <w:tc>
          <w:tcPr>
            <w:tcW w:w="1262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t>2,2</w:t>
            </w:r>
          </w:p>
        </w:tc>
      </w:tr>
    </w:tbl>
    <w:p w:rsidR="00000000" w:rsidRDefault="00B420F8">
      <w:pPr>
        <w:spacing w:before="120"/>
        <w:ind w:firstLine="284"/>
        <w:jc w:val="both"/>
        <w:rPr>
          <w:sz w:val="20"/>
        </w:rPr>
      </w:pPr>
      <w:proofErr w:type="spellStart"/>
      <w:r>
        <w:rPr>
          <w:sz w:val="20"/>
        </w:rPr>
        <w:t>д</w:t>
      </w:r>
      <w:proofErr w:type="spellEnd"/>
      <w:r>
        <w:rPr>
          <w:sz w:val="20"/>
        </w:rPr>
        <w:t xml:space="preserve">) для изгибаемых, </w:t>
      </w:r>
      <w:proofErr w:type="spellStart"/>
      <w:r>
        <w:rPr>
          <w:sz w:val="20"/>
        </w:rPr>
        <w:t>внецентренно-сжатых</w:t>
      </w:r>
      <w:proofErr w:type="spellEnd"/>
      <w:r>
        <w:rPr>
          <w:sz w:val="20"/>
        </w:rPr>
        <w:t>, сжато-изгибаемых и сж</w:t>
      </w:r>
      <w:r>
        <w:rPr>
          <w:sz w:val="20"/>
        </w:rPr>
        <w:t>а</w:t>
      </w:r>
      <w:r>
        <w:rPr>
          <w:sz w:val="20"/>
        </w:rPr>
        <w:t xml:space="preserve">тых клееных элементов прямоугольного сечения высотой более 50 см значения расчетных сопротивлений изгибу и сжатию вдоль волокон </w:t>
      </w:r>
      <w:r>
        <w:rPr>
          <w:sz w:val="20"/>
        </w:rPr>
        <w:sym w:font="Times New Roman" w:char="2013"/>
      </w:r>
      <w:r>
        <w:rPr>
          <w:sz w:val="20"/>
        </w:rPr>
        <w:t xml:space="preserve"> на коэ</w:t>
      </w:r>
      <w:r>
        <w:rPr>
          <w:sz w:val="20"/>
        </w:rPr>
        <w:t>ф</w:t>
      </w:r>
      <w:r>
        <w:rPr>
          <w:sz w:val="20"/>
        </w:rPr>
        <w:t>фициент</w:t>
      </w:r>
      <w:r>
        <w:rPr>
          <w:sz w:val="20"/>
        </w:rPr>
        <w:t xml:space="preserve">ы </w:t>
      </w:r>
      <w:proofErr w:type="spellStart"/>
      <w:proofErr w:type="gramStart"/>
      <w:r>
        <w:rPr>
          <w:i/>
          <w:sz w:val="20"/>
        </w:rPr>
        <w:t>m</w:t>
      </w:r>
      <w:proofErr w:type="gramEnd"/>
      <w:r>
        <w:rPr>
          <w:sz w:val="20"/>
          <w:vertAlign w:val="subscript"/>
        </w:rPr>
        <w:t>б</w:t>
      </w:r>
      <w:proofErr w:type="spellEnd"/>
      <w:r>
        <w:rPr>
          <w:sz w:val="20"/>
        </w:rPr>
        <w:t>, ук</w:t>
      </w:r>
      <w:r>
        <w:rPr>
          <w:sz w:val="20"/>
        </w:rPr>
        <w:t>а</w:t>
      </w:r>
      <w:r>
        <w:rPr>
          <w:sz w:val="20"/>
        </w:rPr>
        <w:t>занные в табл. 7;</w:t>
      </w:r>
    </w:p>
    <w:p w:rsidR="00000000" w:rsidRDefault="00B420F8">
      <w:pPr>
        <w:spacing w:before="120" w:after="120"/>
        <w:jc w:val="right"/>
      </w:pPr>
      <w:r>
        <w:lastRenderedPageBreak/>
        <w:t>Таблица 7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781"/>
        <w:gridCol w:w="781"/>
        <w:gridCol w:w="781"/>
        <w:gridCol w:w="781"/>
        <w:gridCol w:w="781"/>
        <w:gridCol w:w="7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6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Высота сечения, </w:t>
            </w:r>
            <w:proofErr w:type="gramStart"/>
            <w:r>
              <w:rPr>
                <w:sz w:val="18"/>
              </w:rPr>
              <w:t>см</w:t>
            </w:r>
            <w:proofErr w:type="gramEnd"/>
          </w:p>
        </w:tc>
        <w:tc>
          <w:tcPr>
            <w:tcW w:w="781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и менее</w:t>
            </w:r>
          </w:p>
        </w:tc>
        <w:tc>
          <w:tcPr>
            <w:tcW w:w="781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1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81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81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81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6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Коэффициент </w:t>
            </w:r>
            <w:proofErr w:type="spellStart"/>
            <w:proofErr w:type="gramStart"/>
            <w:r>
              <w:rPr>
                <w:i/>
                <w:sz w:val="18"/>
              </w:rPr>
              <w:t>m</w:t>
            </w:r>
            <w:proofErr w:type="gramEnd"/>
            <w:r>
              <w:rPr>
                <w:sz w:val="18"/>
                <w:vertAlign w:val="subscript"/>
              </w:rPr>
              <w:t>б</w:t>
            </w:r>
            <w:proofErr w:type="spellEnd"/>
          </w:p>
        </w:tc>
        <w:tc>
          <w:tcPr>
            <w:tcW w:w="781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1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  <w:tc>
          <w:tcPr>
            <w:tcW w:w="781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0,93</w:t>
            </w:r>
          </w:p>
        </w:tc>
        <w:tc>
          <w:tcPr>
            <w:tcW w:w="781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0,90</w:t>
            </w:r>
          </w:p>
        </w:tc>
        <w:tc>
          <w:tcPr>
            <w:tcW w:w="781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81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</w:tbl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 xml:space="preserve">е) для изгибаемых, </w:t>
      </w:r>
      <w:proofErr w:type="spellStart"/>
      <w:r>
        <w:rPr>
          <w:sz w:val="20"/>
        </w:rPr>
        <w:t>внецентренно-сжатых</w:t>
      </w:r>
      <w:proofErr w:type="spellEnd"/>
      <w:r>
        <w:rPr>
          <w:sz w:val="20"/>
        </w:rPr>
        <w:t>, сжато-изгибаемых и сж</w:t>
      </w:r>
      <w:r>
        <w:rPr>
          <w:sz w:val="20"/>
        </w:rPr>
        <w:t>а</w:t>
      </w:r>
      <w:r>
        <w:rPr>
          <w:sz w:val="20"/>
        </w:rPr>
        <w:t>тых клееных элементов в зависимости от толщины слоев значения ра</w:t>
      </w:r>
      <w:r>
        <w:rPr>
          <w:sz w:val="20"/>
        </w:rPr>
        <w:t>с</w:t>
      </w:r>
      <w:r>
        <w:rPr>
          <w:sz w:val="20"/>
        </w:rPr>
        <w:t xml:space="preserve">четных сопротивлений изгибу, скалыванию и сжатию вдоль волокон </w:t>
      </w:r>
      <w:r>
        <w:rPr>
          <w:sz w:val="20"/>
        </w:rPr>
        <w:sym w:font="Times New Roman" w:char="2013"/>
      </w:r>
      <w:r>
        <w:rPr>
          <w:sz w:val="20"/>
        </w:rPr>
        <w:t xml:space="preserve"> на к</w:t>
      </w:r>
      <w:r>
        <w:rPr>
          <w:sz w:val="20"/>
        </w:rPr>
        <w:t>о</w:t>
      </w:r>
      <w:r>
        <w:rPr>
          <w:sz w:val="20"/>
        </w:rPr>
        <w:t xml:space="preserve">эффициенты </w:t>
      </w:r>
      <w:proofErr w:type="spellStart"/>
      <w:proofErr w:type="gramStart"/>
      <w:r>
        <w:rPr>
          <w:i/>
          <w:sz w:val="20"/>
        </w:rPr>
        <w:t>m</w:t>
      </w:r>
      <w:proofErr w:type="gramEnd"/>
      <w:r>
        <w:rPr>
          <w:sz w:val="20"/>
          <w:vertAlign w:val="subscript"/>
        </w:rPr>
        <w:t>сл</w:t>
      </w:r>
      <w:proofErr w:type="spellEnd"/>
      <w:r>
        <w:rPr>
          <w:sz w:val="20"/>
        </w:rPr>
        <w:t>, ук</w:t>
      </w:r>
      <w:r>
        <w:rPr>
          <w:sz w:val="20"/>
        </w:rPr>
        <w:t>а</w:t>
      </w:r>
      <w:r>
        <w:rPr>
          <w:sz w:val="20"/>
        </w:rPr>
        <w:t>занные в табл. 8;</w:t>
      </w:r>
    </w:p>
    <w:p w:rsidR="00000000" w:rsidRDefault="00B420F8">
      <w:pPr>
        <w:spacing w:before="120" w:after="120"/>
        <w:jc w:val="right"/>
      </w:pPr>
      <w:r>
        <w:t>Таблица 8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914"/>
        <w:gridCol w:w="1082"/>
        <w:gridCol w:w="1082"/>
        <w:gridCol w:w="1082"/>
        <w:gridCol w:w="10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Толщина слоя, </w:t>
            </w:r>
            <w:proofErr w:type="gramStart"/>
            <w:r>
              <w:rPr>
                <w:sz w:val="18"/>
              </w:rPr>
              <w:t>мм</w:t>
            </w:r>
            <w:proofErr w:type="gramEnd"/>
          </w:p>
        </w:tc>
        <w:tc>
          <w:tcPr>
            <w:tcW w:w="1082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 и менее</w:t>
            </w:r>
          </w:p>
        </w:tc>
        <w:tc>
          <w:tcPr>
            <w:tcW w:w="1082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82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82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Коэффициент </w:t>
            </w:r>
            <w:proofErr w:type="spellStart"/>
            <w:proofErr w:type="gramStart"/>
            <w:r>
              <w:rPr>
                <w:i/>
                <w:sz w:val="18"/>
              </w:rPr>
              <w:t>m</w:t>
            </w:r>
            <w:proofErr w:type="gramEnd"/>
            <w:r>
              <w:rPr>
                <w:sz w:val="18"/>
                <w:vertAlign w:val="subscript"/>
              </w:rPr>
              <w:t>сл</w:t>
            </w:r>
            <w:proofErr w:type="spellEnd"/>
          </w:p>
        </w:tc>
        <w:tc>
          <w:tcPr>
            <w:tcW w:w="1082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1082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  <w:tc>
          <w:tcPr>
            <w:tcW w:w="1082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2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0,95</w:t>
            </w:r>
          </w:p>
        </w:tc>
      </w:tr>
    </w:tbl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ж) для гнутых элементов конструкций значения расчетных сопроти</w:t>
      </w:r>
      <w:r>
        <w:rPr>
          <w:sz w:val="20"/>
        </w:rPr>
        <w:t>в</w:t>
      </w:r>
      <w:r>
        <w:rPr>
          <w:sz w:val="20"/>
        </w:rPr>
        <w:t xml:space="preserve">лений растяжению, сжатию и изгибу </w:t>
      </w:r>
      <w:r>
        <w:rPr>
          <w:sz w:val="20"/>
        </w:rPr>
        <w:sym w:font="Times New Roman" w:char="2013"/>
      </w:r>
      <w:r>
        <w:rPr>
          <w:sz w:val="20"/>
        </w:rPr>
        <w:t xml:space="preserve"> на коэффициенты </w:t>
      </w:r>
      <w:proofErr w:type="spellStart"/>
      <w:proofErr w:type="gramStart"/>
      <w:r>
        <w:rPr>
          <w:i/>
          <w:sz w:val="20"/>
        </w:rPr>
        <w:t>m</w:t>
      </w:r>
      <w:proofErr w:type="gramEnd"/>
      <w:r>
        <w:rPr>
          <w:sz w:val="20"/>
          <w:vertAlign w:val="subscript"/>
        </w:rPr>
        <w:t>гн</w:t>
      </w:r>
      <w:proofErr w:type="spellEnd"/>
      <w:r>
        <w:rPr>
          <w:sz w:val="20"/>
        </w:rPr>
        <w:t>, указанные в табл. 9;</w:t>
      </w:r>
    </w:p>
    <w:p w:rsidR="00000000" w:rsidRDefault="00B420F8">
      <w:pPr>
        <w:spacing w:before="120" w:after="120"/>
        <w:jc w:val="right"/>
      </w:pPr>
      <w:r>
        <w:t>Таблица 9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489"/>
        <w:gridCol w:w="1559"/>
        <w:gridCol w:w="854"/>
        <w:gridCol w:w="854"/>
        <w:gridCol w:w="854"/>
        <w:gridCol w:w="8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Напряженное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  <w:tc>
          <w:tcPr>
            <w:tcW w:w="341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Коэффициент </w:t>
            </w:r>
            <w:proofErr w:type="spellStart"/>
            <w:proofErr w:type="gramStart"/>
            <w:r>
              <w:rPr>
                <w:i/>
                <w:sz w:val="18"/>
              </w:rPr>
              <w:t>m</w:t>
            </w:r>
            <w:proofErr w:type="gramEnd"/>
            <w:r>
              <w:rPr>
                <w:sz w:val="18"/>
                <w:vertAlign w:val="subscript"/>
              </w:rPr>
              <w:t>гн</w:t>
            </w:r>
            <w:proofErr w:type="spellEnd"/>
            <w:r>
              <w:rPr>
                <w:sz w:val="18"/>
              </w:rPr>
              <w:t xml:space="preserve"> при отношении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к</w:t>
            </w:r>
            <w:proofErr w:type="spellEnd"/>
            <w:r>
              <w:rPr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i/>
                <w:sz w:val="18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стояние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расчетных 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противлений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85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500 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Сжатие и и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гиб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с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и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Растяжение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R</w:t>
            </w:r>
            <w:proofErr w:type="gramEnd"/>
            <w:r>
              <w:rPr>
                <w:sz w:val="18"/>
                <w:vertAlign w:val="subscript"/>
              </w:rPr>
              <w:t>р</w:t>
            </w:r>
            <w:proofErr w:type="spellEnd"/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5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000000" w:rsidRDefault="00B420F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Примечание:</w:t>
      </w:r>
      <w:r>
        <w:rPr>
          <w:sz w:val="18"/>
        </w:rPr>
        <w:t xml:space="preserve"> </w:t>
      </w:r>
      <w:proofErr w:type="spellStart"/>
      <w:proofErr w:type="gramStart"/>
      <w:r>
        <w:rPr>
          <w:i/>
          <w:sz w:val="18"/>
        </w:rPr>
        <w:t>r</w:t>
      </w:r>
      <w:proofErr w:type="gramEnd"/>
      <w:r>
        <w:rPr>
          <w:sz w:val="18"/>
          <w:vertAlign w:val="subscript"/>
        </w:rPr>
        <w:t>к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радиус кривизны гнутой доска или бруска; </w:t>
      </w: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толщина гнутой доски или бруска в радиальном н</w:t>
      </w:r>
      <w:r>
        <w:rPr>
          <w:sz w:val="18"/>
        </w:rPr>
        <w:t>а</w:t>
      </w:r>
      <w:r>
        <w:rPr>
          <w:sz w:val="18"/>
        </w:rPr>
        <w:t>пра</w:t>
      </w:r>
      <w:r>
        <w:rPr>
          <w:sz w:val="18"/>
        </w:rPr>
        <w:t>в</w:t>
      </w:r>
      <w:r>
        <w:rPr>
          <w:sz w:val="18"/>
        </w:rPr>
        <w:t>лении.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и) для растянутых элементов с ослаблением в расчетном сечении и изгибаемых элементов из круглых л</w:t>
      </w:r>
      <w:r>
        <w:rPr>
          <w:sz w:val="20"/>
        </w:rPr>
        <w:t>е</w:t>
      </w:r>
      <w:r>
        <w:rPr>
          <w:sz w:val="20"/>
        </w:rPr>
        <w:t>соматериалов с подр</w:t>
      </w:r>
      <w:r>
        <w:rPr>
          <w:sz w:val="20"/>
        </w:rPr>
        <w:t>езкой в ра</w:t>
      </w:r>
      <w:r>
        <w:rPr>
          <w:sz w:val="20"/>
        </w:rPr>
        <w:t>с</w:t>
      </w:r>
      <w:r>
        <w:rPr>
          <w:sz w:val="20"/>
        </w:rPr>
        <w:t xml:space="preserve">четном сечении </w:t>
      </w:r>
      <w:r>
        <w:rPr>
          <w:sz w:val="20"/>
        </w:rPr>
        <w:sym w:font="Times New Roman" w:char="2013"/>
      </w:r>
      <w:r>
        <w:rPr>
          <w:sz w:val="20"/>
        </w:rPr>
        <w:t xml:space="preserve"> на коэффиц</w:t>
      </w:r>
      <w:r>
        <w:rPr>
          <w:sz w:val="20"/>
        </w:rPr>
        <w:t>и</w:t>
      </w:r>
      <w:r>
        <w:rPr>
          <w:sz w:val="20"/>
        </w:rPr>
        <w:t xml:space="preserve">ент </w:t>
      </w:r>
      <w:proofErr w:type="spellStart"/>
      <w:proofErr w:type="gramStart"/>
      <w:r>
        <w:rPr>
          <w:i/>
          <w:sz w:val="20"/>
        </w:rPr>
        <w:t>m</w:t>
      </w:r>
      <w:proofErr w:type="gramEnd"/>
      <w:r>
        <w:rPr>
          <w:sz w:val="20"/>
          <w:vertAlign w:val="subscript"/>
        </w:rPr>
        <w:t>о</w:t>
      </w:r>
      <w:proofErr w:type="spellEnd"/>
      <w:r>
        <w:rPr>
          <w:sz w:val="20"/>
        </w:rPr>
        <w:t xml:space="preserve"> = 0,8;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к) для элементов, подвергнутых глубокой пропитке антипиренами под давлением, </w:t>
      </w:r>
      <w:r>
        <w:rPr>
          <w:sz w:val="20"/>
        </w:rPr>
        <w:sym w:font="Times New Roman" w:char="2013"/>
      </w:r>
      <w:r>
        <w:rPr>
          <w:sz w:val="20"/>
        </w:rPr>
        <w:t xml:space="preserve"> на коэффициент </w:t>
      </w:r>
      <w:proofErr w:type="spellStart"/>
      <w:proofErr w:type="gramStart"/>
      <w:r>
        <w:rPr>
          <w:i/>
          <w:sz w:val="20"/>
        </w:rPr>
        <w:t>m</w:t>
      </w:r>
      <w:proofErr w:type="gramEnd"/>
      <w:r>
        <w:rPr>
          <w:sz w:val="20"/>
          <w:vertAlign w:val="subscript"/>
        </w:rPr>
        <w:t>а</w:t>
      </w:r>
      <w:proofErr w:type="spellEnd"/>
      <w:r>
        <w:rPr>
          <w:sz w:val="20"/>
        </w:rPr>
        <w:t xml:space="preserve"> = 0,9.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3.3. Расчетные сопротивления строительной фанеры приведены в табл. 10.</w:t>
      </w:r>
    </w:p>
    <w:p w:rsidR="00000000" w:rsidRDefault="00B420F8">
      <w:pPr>
        <w:spacing w:before="120" w:after="120"/>
        <w:jc w:val="right"/>
      </w:pPr>
      <w:r>
        <w:t>Таблица 10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772"/>
        <w:gridCol w:w="1134"/>
        <w:gridCol w:w="937"/>
        <w:gridCol w:w="937"/>
        <w:gridCol w:w="1103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Расчетные сопротивления, </w:t>
            </w:r>
            <w:r>
              <w:rPr>
                <w:position w:val="-24"/>
              </w:rPr>
              <w:object w:dxaOrig="800" w:dyaOrig="620">
                <v:shape id="_x0000_i1029" type="#_x0000_t75" style="width:39.75pt;height:30.75pt" o:ole="">
                  <v:imagedata r:id="rId12" o:title=""/>
                </v:shape>
                <o:OLEObject Type="Embed" ProgID="Equation.2" ShapeID="_x0000_i1029" DrawAspect="Content" ObjectID="_1401865496" r:id="rId1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Вид фан</w:t>
            </w:r>
            <w:r>
              <w:t>е</w:t>
            </w:r>
            <w:r>
              <w:t>ры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Растяжению в плоскости лис</w:t>
            </w:r>
            <w:r>
              <w:softHyphen/>
              <w:t xml:space="preserve">та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ф</w:t>
            </w:r>
            <w:proofErr w:type="gramStart"/>
            <w:r>
              <w:rPr>
                <w:sz w:val="18"/>
                <w:vertAlign w:val="subscript"/>
              </w:rPr>
              <w:t>.р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сжатию в плоскости листа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ф</w:t>
            </w:r>
            <w:proofErr w:type="gramStart"/>
            <w:r>
              <w:rPr>
                <w:sz w:val="18"/>
                <w:vertAlign w:val="subscript"/>
              </w:rPr>
              <w:t>.с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изгибу из плоскости листа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ф</w:t>
            </w:r>
            <w:proofErr w:type="gramStart"/>
            <w:r>
              <w:rPr>
                <w:sz w:val="18"/>
                <w:vertAlign w:val="subscript"/>
              </w:rPr>
              <w:t>.и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скалыванию в плоскости лис</w:t>
            </w:r>
            <w:r>
              <w:softHyphen/>
              <w:t xml:space="preserve">та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ф</w:t>
            </w:r>
            <w:proofErr w:type="gramStart"/>
            <w:r>
              <w:rPr>
                <w:sz w:val="18"/>
                <w:vertAlign w:val="subscript"/>
              </w:rPr>
              <w:t>.с</w:t>
            </w:r>
            <w:proofErr w:type="gramEnd"/>
            <w:r>
              <w:rPr>
                <w:sz w:val="18"/>
                <w:vertAlign w:val="subscript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t>срезу перпендик</w:t>
            </w:r>
            <w:r>
              <w:t>у</w:t>
            </w:r>
            <w:r>
              <w:t xml:space="preserve">лярно плоскости листа </w:t>
            </w:r>
            <w:proofErr w:type="spellStart"/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ф</w:t>
            </w:r>
            <w:proofErr w:type="gramStart"/>
            <w:r>
              <w:rPr>
                <w:sz w:val="18"/>
                <w:vertAlign w:val="subscript"/>
              </w:rPr>
              <w:t>.с</w:t>
            </w:r>
            <w:proofErr w:type="gramEnd"/>
            <w:r>
              <w:rPr>
                <w:sz w:val="18"/>
                <w:vertAlign w:val="subscript"/>
              </w:rPr>
              <w:t>р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1. Фанера клееная б</w:t>
            </w:r>
            <w:r>
              <w:t>е</w:t>
            </w:r>
            <w:r>
              <w:t>р</w:t>
            </w:r>
            <w:r>
              <w:t>е</w:t>
            </w:r>
            <w:r>
              <w:t xml:space="preserve">зовая марки </w:t>
            </w:r>
            <w:r>
              <w:t>ФСФ со</w:t>
            </w:r>
            <w:r>
              <w:t>р</w:t>
            </w:r>
            <w:r>
              <w:t>тов В/</w:t>
            </w:r>
            <w:proofErr w:type="gramStart"/>
            <w:r>
              <w:t>ВВ</w:t>
            </w:r>
            <w:proofErr w:type="gramEnd"/>
            <w:r>
              <w:t>, В/С, ВВ/С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 xml:space="preserve">а) </w:t>
            </w:r>
            <w:proofErr w:type="gramStart"/>
            <w:r>
              <w:t>семислойная</w:t>
            </w:r>
            <w:proofErr w:type="gramEnd"/>
            <w:r>
              <w:t xml:space="preserve"> толщ</w:t>
            </w:r>
            <w:r>
              <w:t>и</w:t>
            </w:r>
            <w:r>
              <w:t>ной 8 мм и более: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  <w:jc w:val="both"/>
            </w:pPr>
            <w:r>
              <w:t>вдоль волокон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14</w:t>
            </w:r>
          </w:p>
          <w:p w:rsidR="00000000" w:rsidRDefault="00B420F8">
            <w:pPr>
              <w:jc w:val="center"/>
            </w:pPr>
            <w:r>
              <w:t>140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000000" w:rsidRDefault="00B420F8">
            <w:pPr>
              <w:jc w:val="center"/>
            </w:pPr>
            <w:r>
              <w:t>120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000000" w:rsidRDefault="00B420F8">
            <w:pPr>
              <w:jc w:val="center"/>
            </w:pPr>
            <w:r>
              <w:t>160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000000" w:rsidRDefault="00B420F8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000000" w:rsidRDefault="00B420F8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  <w:jc w:val="both"/>
            </w:pPr>
            <w:r>
              <w:t>поперек волокон н</w:t>
            </w:r>
            <w:r>
              <w:t>а</w:t>
            </w:r>
            <w:r>
              <w:t>ружных слоев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90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8,5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85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6,5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65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  <w:jc w:val="both"/>
            </w:pPr>
            <w:r>
              <w:t>под углом 45</w:t>
            </w:r>
            <w:r>
              <w:sym w:font="Times New Roman" w:char="00B0"/>
            </w:r>
            <w:r>
              <w:t xml:space="preserve"> к в</w:t>
            </w:r>
            <w:r>
              <w:t>о</w:t>
            </w:r>
            <w:r>
              <w:t>локнам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4,5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45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70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 xml:space="preserve">б) </w:t>
            </w:r>
            <w:proofErr w:type="gramStart"/>
            <w:r>
              <w:t>пятислойная</w:t>
            </w:r>
            <w:proofErr w:type="gramEnd"/>
            <w:r>
              <w:t xml:space="preserve"> толщ</w:t>
            </w:r>
            <w:r>
              <w:t>и</w:t>
            </w:r>
            <w:r>
              <w:t>ной 5</w:t>
            </w:r>
            <w:r>
              <w:sym w:font="Times New Roman" w:char="2013"/>
            </w:r>
            <w:r>
              <w:t>7 мм: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  <w:jc w:val="both"/>
            </w:pPr>
            <w:r>
              <w:t>вдоль волокон н</w:t>
            </w:r>
            <w:r>
              <w:t>а</w:t>
            </w:r>
            <w:r>
              <w:t>ружных слоев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140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130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180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  <w:jc w:val="both"/>
            </w:pPr>
            <w:r>
              <w:t>поперек волокон н</w:t>
            </w:r>
            <w:r>
              <w:t>а</w:t>
            </w:r>
            <w:r>
              <w:t>ружных слоев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60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70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30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  <w:jc w:val="both"/>
            </w:pPr>
            <w:r>
              <w:t>под углом 45</w:t>
            </w:r>
            <w:r>
              <w:sym w:font="Times New Roman" w:char="00B0"/>
            </w:r>
            <w:r>
              <w:t xml:space="preserve"> к в</w:t>
            </w:r>
            <w:r>
              <w:t>о</w:t>
            </w:r>
            <w:r>
              <w:t>локнам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40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60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2. Фанера клееная из древесины лиственн</w:t>
            </w:r>
            <w:r>
              <w:t>и</w:t>
            </w:r>
            <w:r>
              <w:t>цы марки ФСФ сортов В/</w:t>
            </w:r>
            <w:proofErr w:type="gramStart"/>
            <w:r>
              <w:t>ВВ</w:t>
            </w:r>
            <w:proofErr w:type="gramEnd"/>
            <w:r>
              <w:t xml:space="preserve"> и В</w:t>
            </w:r>
            <w:r>
              <w:t>В/С сем</w:t>
            </w:r>
            <w:r>
              <w:t>и</w:t>
            </w:r>
            <w:r>
              <w:t>слойная толщиной 8 мм и более: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  <w:jc w:val="both"/>
            </w:pPr>
            <w:r>
              <w:t>вдоль волокон н</w:t>
            </w:r>
            <w:r>
              <w:t>а</w:t>
            </w:r>
            <w:r>
              <w:t>ружных слоев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90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170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180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6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  <w:jc w:val="both"/>
            </w:pPr>
            <w:r>
              <w:t>поперек волокон н</w:t>
            </w:r>
            <w:r>
              <w:t>а</w:t>
            </w:r>
            <w:r>
              <w:lastRenderedPageBreak/>
              <w:t>ружных слоев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7,5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lastRenderedPageBreak/>
              <w:t>75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13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lastRenderedPageBreak/>
              <w:t>130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11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lastRenderedPageBreak/>
              <w:t>110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0,5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lastRenderedPageBreak/>
              <w:t>5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lastRenderedPageBreak/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  <w:jc w:val="both"/>
            </w:pPr>
            <w:r>
              <w:lastRenderedPageBreak/>
              <w:t>под углом 45</w:t>
            </w:r>
            <w:r>
              <w:sym w:font="Times New Roman" w:char="00B0"/>
            </w:r>
            <w:r>
              <w:t xml:space="preserve"> к в</w:t>
            </w:r>
            <w:r>
              <w:t>о</w:t>
            </w:r>
            <w:r>
              <w:t>локнам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30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50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0,7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7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7,5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 xml:space="preserve">3. Фанера </w:t>
            </w:r>
            <w:proofErr w:type="spellStart"/>
            <w:r>
              <w:t>бакелиз</w:t>
            </w:r>
            <w:r>
              <w:t>и</w:t>
            </w:r>
            <w:r>
              <w:t>ро</w:t>
            </w:r>
            <w:r>
              <w:softHyphen/>
              <w:t>ванная</w:t>
            </w:r>
            <w:proofErr w:type="spellEnd"/>
            <w:r>
              <w:t xml:space="preserve"> марки ФСБ толщиной 7 мм и б</w:t>
            </w:r>
            <w:r>
              <w:t>о</w:t>
            </w:r>
            <w:r>
              <w:t>лее: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  <w:jc w:val="both"/>
            </w:pPr>
            <w:r>
              <w:t>вдоль волокон н</w:t>
            </w:r>
            <w:r>
              <w:t>а</w:t>
            </w:r>
            <w:r>
              <w:t>ружных слоев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32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320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280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330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  <w:jc w:val="both"/>
            </w:pPr>
            <w:r>
              <w:t>поперек волокон н</w:t>
            </w:r>
            <w:r>
              <w:t>а</w:t>
            </w:r>
            <w:r>
              <w:t>ружных слоев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240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230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250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  <w:jc w:val="both"/>
            </w:pPr>
            <w:r>
              <w:t>под углом 45</w:t>
            </w:r>
            <w:r>
              <w:sym w:font="Times New Roman" w:char="00B0"/>
            </w:r>
            <w:r>
              <w:t xml:space="preserve"> к в</w:t>
            </w:r>
            <w:r>
              <w:t>о</w:t>
            </w:r>
            <w:r>
              <w:t>локнам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16,5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165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210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1,8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000000" w:rsidRDefault="00B420F8">
            <w:pPr>
              <w:jc w:val="center"/>
              <w:rPr>
                <w:u w:val="single"/>
              </w:rPr>
            </w:pPr>
            <w:r>
              <w:t>160</w:t>
            </w:r>
          </w:p>
        </w:tc>
      </w:tr>
    </w:tbl>
    <w:p w:rsidR="00000000" w:rsidRDefault="00B420F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Расчетные сопротивления</w:t>
      </w:r>
      <w:r>
        <w:rPr>
          <w:sz w:val="18"/>
        </w:rPr>
        <w:t xml:space="preserve"> смятию и сжатию перпендик</w:t>
      </w:r>
      <w:r>
        <w:rPr>
          <w:sz w:val="18"/>
        </w:rPr>
        <w:t>у</w:t>
      </w:r>
      <w:r>
        <w:rPr>
          <w:sz w:val="18"/>
        </w:rPr>
        <w:t xml:space="preserve">лярно плоскости листа для березовой фанеры марки ФСФ </w:t>
      </w:r>
      <w:r>
        <w:rPr>
          <w:i/>
          <w:sz w:val="18"/>
        </w:rPr>
        <w:t>R</w:t>
      </w:r>
      <w:r>
        <w:rPr>
          <w:sz w:val="18"/>
          <w:vertAlign w:val="subscript"/>
        </w:rPr>
        <w:t>ф.с.90</w:t>
      </w:r>
      <w:r>
        <w:rPr>
          <w:sz w:val="18"/>
        </w:rPr>
        <w:t xml:space="preserve"> = </w:t>
      </w:r>
      <w:r>
        <w:rPr>
          <w:i/>
          <w:sz w:val="18"/>
        </w:rPr>
        <w:t>R</w:t>
      </w:r>
      <w:r>
        <w:rPr>
          <w:sz w:val="18"/>
          <w:vertAlign w:val="subscript"/>
        </w:rPr>
        <w:t>ф.см.90</w:t>
      </w:r>
      <w:r>
        <w:rPr>
          <w:sz w:val="18"/>
        </w:rPr>
        <w:t xml:space="preserve"> = 4 МПа (40 кгс/см</w:t>
      </w:r>
      <w:proofErr w:type="gramStart"/>
      <w:r>
        <w:rPr>
          <w:sz w:val="18"/>
          <w:vertAlign w:val="superscript"/>
        </w:rPr>
        <w:t>2</w:t>
      </w:r>
      <w:proofErr w:type="gramEnd"/>
      <w:r>
        <w:rPr>
          <w:sz w:val="18"/>
        </w:rPr>
        <w:t xml:space="preserve">) и марки ФБС </w:t>
      </w:r>
      <w:r>
        <w:rPr>
          <w:i/>
          <w:sz w:val="18"/>
        </w:rPr>
        <w:t>R</w:t>
      </w:r>
      <w:r>
        <w:rPr>
          <w:sz w:val="18"/>
          <w:vertAlign w:val="subscript"/>
        </w:rPr>
        <w:t>ф.с.90</w:t>
      </w:r>
      <w:r>
        <w:rPr>
          <w:sz w:val="18"/>
        </w:rPr>
        <w:t xml:space="preserve"> = </w:t>
      </w:r>
      <w:r>
        <w:rPr>
          <w:i/>
          <w:sz w:val="18"/>
        </w:rPr>
        <w:t>R</w:t>
      </w:r>
      <w:r>
        <w:rPr>
          <w:sz w:val="18"/>
          <w:vertAlign w:val="subscript"/>
        </w:rPr>
        <w:t>ф.см.90</w:t>
      </w:r>
      <w:r>
        <w:rPr>
          <w:sz w:val="18"/>
        </w:rPr>
        <w:t xml:space="preserve"> = 8 МПа (80 кгс/см</w:t>
      </w:r>
      <w:r>
        <w:rPr>
          <w:sz w:val="18"/>
          <w:vertAlign w:val="superscript"/>
        </w:rPr>
        <w:t>2</w:t>
      </w:r>
      <w:r>
        <w:rPr>
          <w:sz w:val="18"/>
        </w:rPr>
        <w:t>).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В необходимых случаях значения расчетных сопротивлений стро</w:t>
      </w:r>
      <w:r>
        <w:rPr>
          <w:sz w:val="20"/>
        </w:rPr>
        <w:t>и</w:t>
      </w:r>
      <w:r>
        <w:rPr>
          <w:sz w:val="20"/>
        </w:rPr>
        <w:t xml:space="preserve">тельной фанеры следует умножать на коэффициенты </w:t>
      </w:r>
      <w:proofErr w:type="spellStart"/>
      <w:proofErr w:type="gramStart"/>
      <w:r>
        <w:rPr>
          <w:i/>
          <w:sz w:val="20"/>
        </w:rPr>
        <w:t>m</w:t>
      </w:r>
      <w:proofErr w:type="gramEnd"/>
      <w:r>
        <w:rPr>
          <w:sz w:val="20"/>
          <w:vertAlign w:val="subscript"/>
        </w:rPr>
        <w:t>в</w:t>
      </w:r>
      <w:proofErr w:type="spellEnd"/>
      <w:r>
        <w:rPr>
          <w:sz w:val="20"/>
        </w:rPr>
        <w:t xml:space="preserve">, </w:t>
      </w:r>
      <w:proofErr w:type="spellStart"/>
      <w:r>
        <w:rPr>
          <w:i/>
          <w:sz w:val="20"/>
        </w:rPr>
        <w:t>m</w:t>
      </w:r>
      <w:r>
        <w:rPr>
          <w:sz w:val="20"/>
          <w:vertAlign w:val="subscript"/>
        </w:rPr>
        <w:t>т</w:t>
      </w:r>
      <w:proofErr w:type="spellEnd"/>
      <w:r>
        <w:rPr>
          <w:sz w:val="20"/>
        </w:rPr>
        <w:t xml:space="preserve">, </w:t>
      </w:r>
      <w:proofErr w:type="spellStart"/>
      <w:r>
        <w:rPr>
          <w:i/>
          <w:sz w:val="20"/>
        </w:rPr>
        <w:t>m</w:t>
      </w:r>
      <w:r>
        <w:rPr>
          <w:sz w:val="20"/>
          <w:vertAlign w:val="subscript"/>
        </w:rPr>
        <w:t>д</w:t>
      </w:r>
      <w:proofErr w:type="spellEnd"/>
      <w:r>
        <w:rPr>
          <w:sz w:val="20"/>
        </w:rPr>
        <w:t xml:space="preserve">, </w:t>
      </w:r>
      <w:proofErr w:type="spellStart"/>
      <w:r>
        <w:rPr>
          <w:i/>
          <w:sz w:val="20"/>
        </w:rPr>
        <w:t>m</w:t>
      </w:r>
      <w:r>
        <w:rPr>
          <w:sz w:val="20"/>
          <w:vertAlign w:val="subscript"/>
        </w:rPr>
        <w:t>н</w:t>
      </w:r>
      <w:proofErr w:type="spellEnd"/>
      <w:r>
        <w:rPr>
          <w:sz w:val="20"/>
        </w:rPr>
        <w:t xml:space="preserve"> и </w:t>
      </w:r>
      <w:proofErr w:type="spellStart"/>
      <w:r>
        <w:rPr>
          <w:i/>
          <w:sz w:val="20"/>
        </w:rPr>
        <w:t>m</w:t>
      </w:r>
      <w:r>
        <w:rPr>
          <w:sz w:val="20"/>
          <w:vertAlign w:val="subscript"/>
        </w:rPr>
        <w:t>а</w:t>
      </w:r>
      <w:proofErr w:type="spellEnd"/>
      <w:r>
        <w:rPr>
          <w:sz w:val="20"/>
        </w:rPr>
        <w:t xml:space="preserve">, приведенные в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3.2, а; 3.2, б; 3.2, в; 3.2, г; 3.2, к н</w:t>
      </w:r>
      <w:r>
        <w:rPr>
          <w:sz w:val="20"/>
        </w:rPr>
        <w:t>а</w:t>
      </w:r>
      <w:r>
        <w:rPr>
          <w:sz w:val="20"/>
        </w:rPr>
        <w:t>стоящих норм.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3.4. Упругие характеристики и расчетные сопротивления стали и с</w:t>
      </w:r>
      <w:r>
        <w:rPr>
          <w:sz w:val="20"/>
        </w:rPr>
        <w:t>о</w:t>
      </w:r>
      <w:r>
        <w:rPr>
          <w:sz w:val="20"/>
        </w:rPr>
        <w:t>единений стальных элементов деревя</w:t>
      </w:r>
      <w:r>
        <w:rPr>
          <w:sz w:val="20"/>
        </w:rPr>
        <w:t>н</w:t>
      </w:r>
      <w:r>
        <w:rPr>
          <w:sz w:val="20"/>
        </w:rPr>
        <w:t>ных конструкций следует прин</w:t>
      </w:r>
      <w:r>
        <w:rPr>
          <w:sz w:val="20"/>
        </w:rPr>
        <w:t>и</w:t>
      </w:r>
      <w:r>
        <w:rPr>
          <w:sz w:val="20"/>
        </w:rPr>
        <w:t>мать по г</w:t>
      </w:r>
      <w:r>
        <w:rPr>
          <w:sz w:val="20"/>
        </w:rPr>
        <w:t xml:space="preserve">лаве </w:t>
      </w:r>
      <w:proofErr w:type="spellStart"/>
      <w:r>
        <w:rPr>
          <w:sz w:val="20"/>
        </w:rPr>
        <w:t>СНиП</w:t>
      </w:r>
      <w:proofErr w:type="spellEnd"/>
      <w:r>
        <w:rPr>
          <w:sz w:val="20"/>
        </w:rPr>
        <w:t xml:space="preserve"> по проектированию стальных конструкций, а арм</w:t>
      </w:r>
      <w:r>
        <w:rPr>
          <w:sz w:val="20"/>
        </w:rPr>
        <w:t>а</w:t>
      </w:r>
      <w:r>
        <w:rPr>
          <w:sz w:val="20"/>
        </w:rPr>
        <w:t xml:space="preserve">турных сталей </w:t>
      </w:r>
      <w:r>
        <w:rPr>
          <w:sz w:val="20"/>
        </w:rPr>
        <w:sym w:font="Times New Roman" w:char="2013"/>
      </w:r>
      <w:r>
        <w:rPr>
          <w:sz w:val="20"/>
        </w:rPr>
        <w:t xml:space="preserve"> по главе </w:t>
      </w:r>
      <w:proofErr w:type="spellStart"/>
      <w:r>
        <w:rPr>
          <w:sz w:val="20"/>
        </w:rPr>
        <w:t>СНиП</w:t>
      </w:r>
      <w:proofErr w:type="spellEnd"/>
      <w:r>
        <w:rPr>
          <w:sz w:val="20"/>
        </w:rPr>
        <w:t xml:space="preserve"> по проектированию бетонных и желез</w:t>
      </w:r>
      <w:r>
        <w:rPr>
          <w:sz w:val="20"/>
        </w:rPr>
        <w:t>о</w:t>
      </w:r>
      <w:r>
        <w:rPr>
          <w:sz w:val="20"/>
        </w:rPr>
        <w:t>б</w:t>
      </w:r>
      <w:r>
        <w:rPr>
          <w:sz w:val="20"/>
        </w:rPr>
        <w:t>е</w:t>
      </w:r>
      <w:r>
        <w:rPr>
          <w:sz w:val="20"/>
        </w:rPr>
        <w:t>тонных конструкций.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Расчетные сопротивления ослабленных нарезкой тяжей из армату</w:t>
      </w:r>
      <w:r>
        <w:rPr>
          <w:sz w:val="20"/>
        </w:rPr>
        <w:t>р</w:t>
      </w:r>
      <w:r>
        <w:rPr>
          <w:sz w:val="20"/>
        </w:rPr>
        <w:t>ных сталей следует умножать на коэ</w:t>
      </w:r>
      <w:r>
        <w:rPr>
          <w:sz w:val="20"/>
        </w:rPr>
        <w:t>ф</w:t>
      </w:r>
      <w:r>
        <w:rPr>
          <w:sz w:val="20"/>
        </w:rPr>
        <w:t xml:space="preserve">фициент </w:t>
      </w:r>
      <w:proofErr w:type="spellStart"/>
      <w:proofErr w:type="gramStart"/>
      <w:r>
        <w:rPr>
          <w:i/>
          <w:sz w:val="20"/>
        </w:rPr>
        <w:t>m</w:t>
      </w:r>
      <w:proofErr w:type="gramEnd"/>
      <w:r>
        <w:rPr>
          <w:sz w:val="20"/>
          <w:vertAlign w:val="subscript"/>
        </w:rPr>
        <w:t>а</w:t>
      </w:r>
      <w:proofErr w:type="spellEnd"/>
      <w:r>
        <w:rPr>
          <w:sz w:val="20"/>
        </w:rPr>
        <w:t xml:space="preserve"> = 0,8, а из других ст</w:t>
      </w:r>
      <w:r>
        <w:rPr>
          <w:sz w:val="20"/>
        </w:rPr>
        <w:t>а</w:t>
      </w:r>
      <w:r>
        <w:rPr>
          <w:sz w:val="20"/>
        </w:rPr>
        <w:t xml:space="preserve">лей </w:t>
      </w:r>
      <w:r>
        <w:rPr>
          <w:sz w:val="20"/>
        </w:rPr>
        <w:sym w:font="Times New Roman" w:char="2013"/>
      </w:r>
      <w:r>
        <w:rPr>
          <w:sz w:val="20"/>
        </w:rPr>
        <w:t xml:space="preserve"> принимать по главе </w:t>
      </w:r>
      <w:proofErr w:type="spellStart"/>
      <w:r>
        <w:rPr>
          <w:sz w:val="20"/>
        </w:rPr>
        <w:t>СНиП</w:t>
      </w:r>
      <w:proofErr w:type="spellEnd"/>
      <w:r>
        <w:rPr>
          <w:sz w:val="20"/>
        </w:rPr>
        <w:t xml:space="preserve"> по проектированию стальных конс</w:t>
      </w:r>
      <w:r>
        <w:rPr>
          <w:sz w:val="20"/>
        </w:rPr>
        <w:t>т</w:t>
      </w:r>
      <w:r>
        <w:rPr>
          <w:sz w:val="20"/>
        </w:rPr>
        <w:t xml:space="preserve">рукций как для болтов нормальной точности. Расчетные сопротивления двойных тяжей следует снижать умножением на коэффициент </w:t>
      </w:r>
      <w:proofErr w:type="spellStart"/>
      <w:r>
        <w:rPr>
          <w:i/>
          <w:sz w:val="20"/>
        </w:rPr>
        <w:t>m</w:t>
      </w:r>
      <w:proofErr w:type="spellEnd"/>
      <w:r>
        <w:rPr>
          <w:sz w:val="20"/>
        </w:rPr>
        <w:t xml:space="preserve"> = 0,85.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3.5. Модуль упругости древесины при расчете п</w:t>
      </w:r>
      <w:r>
        <w:rPr>
          <w:sz w:val="20"/>
        </w:rPr>
        <w:t>о предельным с</w:t>
      </w:r>
      <w:r>
        <w:rPr>
          <w:sz w:val="20"/>
        </w:rPr>
        <w:t>о</w:t>
      </w:r>
      <w:r>
        <w:rPr>
          <w:sz w:val="20"/>
        </w:rPr>
        <w:t>стояниям второй группы следует прин</w:t>
      </w:r>
      <w:r>
        <w:rPr>
          <w:sz w:val="20"/>
        </w:rPr>
        <w:t>и</w:t>
      </w:r>
      <w:r>
        <w:rPr>
          <w:sz w:val="20"/>
        </w:rPr>
        <w:t>мать равным: вдоль волокон</w:t>
      </w:r>
      <w:proofErr w:type="gramStart"/>
      <w:r>
        <w:rPr>
          <w:sz w:val="20"/>
        </w:rPr>
        <w:t xml:space="preserve"> </w:t>
      </w:r>
      <w:r>
        <w:rPr>
          <w:i/>
          <w:sz w:val="20"/>
        </w:rPr>
        <w:t>Е</w:t>
      </w:r>
      <w:proofErr w:type="gramEnd"/>
      <w:r>
        <w:rPr>
          <w:sz w:val="20"/>
        </w:rPr>
        <w:t xml:space="preserve"> = 10 000 МПа (100 000 кгс/см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); поперек волокон </w:t>
      </w:r>
      <w:r>
        <w:rPr>
          <w:i/>
          <w:sz w:val="20"/>
        </w:rPr>
        <w:t>Е</w:t>
      </w:r>
      <w:r>
        <w:rPr>
          <w:sz w:val="20"/>
          <w:vertAlign w:val="subscript"/>
        </w:rPr>
        <w:t>90</w:t>
      </w:r>
      <w:r>
        <w:rPr>
          <w:sz w:val="20"/>
        </w:rPr>
        <w:t> = 400 МПа (4000 кгс/см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). Модуль сдвига древесины относительно осей, направленных вдоль и поперек волокон, следует принимать равным </w:t>
      </w:r>
      <w:r>
        <w:rPr>
          <w:i/>
          <w:sz w:val="20"/>
        </w:rPr>
        <w:t>G</w:t>
      </w:r>
      <w:r>
        <w:rPr>
          <w:sz w:val="20"/>
          <w:vertAlign w:val="subscript"/>
        </w:rPr>
        <w:t>90</w:t>
      </w:r>
      <w:r>
        <w:rPr>
          <w:sz w:val="20"/>
        </w:rPr>
        <w:t xml:space="preserve"> = 500 МПа (5000 кгс/см</w:t>
      </w:r>
      <w:proofErr w:type="gramStart"/>
      <w:r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). Коэффициент Пуассона древесины поперек волокон при напряжениях, направленных вдоль волокон, следует принимать </w:t>
      </w:r>
      <w:proofErr w:type="gramStart"/>
      <w:r>
        <w:rPr>
          <w:sz w:val="20"/>
        </w:rPr>
        <w:t>равным</w:t>
      </w:r>
      <w:proofErr w:type="gramEnd"/>
      <w:r>
        <w:rPr>
          <w:sz w:val="20"/>
        </w:rPr>
        <w:t xml:space="preserve"> </w:t>
      </w:r>
      <w:r>
        <w:rPr>
          <w:sz w:val="20"/>
        </w:rPr>
        <w:sym w:font="Symbol" w:char="F06E"/>
      </w:r>
      <w:r>
        <w:rPr>
          <w:sz w:val="20"/>
          <w:vertAlign w:val="subscript"/>
        </w:rPr>
        <w:t>90.0</w:t>
      </w:r>
      <w:r>
        <w:rPr>
          <w:sz w:val="20"/>
        </w:rPr>
        <w:t xml:space="preserve"> = 0,5, а вдоль волокон при напряжениях, н</w:t>
      </w:r>
      <w:r>
        <w:rPr>
          <w:sz w:val="20"/>
        </w:rPr>
        <w:t>а</w:t>
      </w:r>
      <w:r>
        <w:rPr>
          <w:sz w:val="20"/>
        </w:rPr>
        <w:t>правленных поперек в</w:t>
      </w:r>
      <w:r>
        <w:rPr>
          <w:sz w:val="20"/>
        </w:rPr>
        <w:t>о</w:t>
      </w:r>
      <w:r>
        <w:rPr>
          <w:sz w:val="20"/>
        </w:rPr>
        <w:t xml:space="preserve">локон, </w:t>
      </w:r>
      <w:r>
        <w:rPr>
          <w:sz w:val="20"/>
        </w:rPr>
        <w:sym w:font="Symbol" w:char="F06E"/>
      </w:r>
      <w:r>
        <w:rPr>
          <w:sz w:val="20"/>
          <w:vertAlign w:val="subscript"/>
        </w:rPr>
        <w:t>0.90</w:t>
      </w:r>
      <w:r>
        <w:rPr>
          <w:sz w:val="20"/>
        </w:rPr>
        <w:t xml:space="preserve"> = 0,02.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Величины мо</w:t>
      </w:r>
      <w:r>
        <w:rPr>
          <w:sz w:val="20"/>
        </w:rPr>
        <w:t>дулей упругости строительной фанеры в плоскости ли</w:t>
      </w:r>
      <w:r>
        <w:rPr>
          <w:sz w:val="20"/>
        </w:rPr>
        <w:t>с</w:t>
      </w:r>
      <w:r>
        <w:rPr>
          <w:sz w:val="20"/>
        </w:rPr>
        <w:t xml:space="preserve">та </w:t>
      </w:r>
      <w:proofErr w:type="spellStart"/>
      <w:r>
        <w:rPr>
          <w:i/>
          <w:sz w:val="20"/>
        </w:rPr>
        <w:t>Е</w:t>
      </w:r>
      <w:r>
        <w:rPr>
          <w:sz w:val="20"/>
          <w:vertAlign w:val="subscript"/>
        </w:rPr>
        <w:t>ф</w:t>
      </w:r>
      <w:proofErr w:type="spellEnd"/>
      <w:r>
        <w:rPr>
          <w:sz w:val="20"/>
        </w:rPr>
        <w:t xml:space="preserve"> и </w:t>
      </w:r>
      <w:proofErr w:type="spellStart"/>
      <w:r>
        <w:rPr>
          <w:i/>
          <w:sz w:val="20"/>
        </w:rPr>
        <w:t>G</w:t>
      </w:r>
      <w:r>
        <w:rPr>
          <w:sz w:val="20"/>
          <w:vertAlign w:val="subscript"/>
        </w:rPr>
        <w:t>ф</w:t>
      </w:r>
      <w:proofErr w:type="spellEnd"/>
      <w:r>
        <w:rPr>
          <w:sz w:val="20"/>
        </w:rPr>
        <w:t xml:space="preserve"> и коэффициенты Пуассона </w:t>
      </w:r>
      <w:r>
        <w:rPr>
          <w:sz w:val="20"/>
        </w:rPr>
        <w:sym w:font="Symbol" w:char="F06E"/>
      </w:r>
      <w:proofErr w:type="spellStart"/>
      <w:proofErr w:type="gramStart"/>
      <w:r>
        <w:rPr>
          <w:sz w:val="20"/>
          <w:vertAlign w:val="subscript"/>
        </w:rPr>
        <w:t>ф</w:t>
      </w:r>
      <w:proofErr w:type="spellEnd"/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при</w:t>
      </w:r>
      <w:proofErr w:type="gramEnd"/>
      <w:r>
        <w:rPr>
          <w:sz w:val="20"/>
        </w:rPr>
        <w:t xml:space="preserve"> расчете по второй группе предельных состояний следует принимать по табл. 11.</w:t>
      </w:r>
    </w:p>
    <w:p w:rsidR="00000000" w:rsidRDefault="00B420F8">
      <w:pPr>
        <w:spacing w:before="120" w:after="120"/>
        <w:jc w:val="right"/>
      </w:pPr>
      <w:r>
        <w:t>Таблица 11</w:t>
      </w:r>
    </w:p>
    <w:tbl>
      <w:tblPr>
        <w:tblW w:w="0" w:type="auto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588"/>
        <w:gridCol w:w="1588"/>
        <w:gridCol w:w="1588"/>
        <w:gridCol w:w="15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  <w:r>
              <w:t>Вид фанеры</w:t>
            </w:r>
          </w:p>
        </w:tc>
        <w:tc>
          <w:tcPr>
            <w:tcW w:w="1588" w:type="dxa"/>
          </w:tcPr>
          <w:p w:rsidR="00000000" w:rsidRDefault="00B420F8">
            <w:pPr>
              <w:jc w:val="center"/>
            </w:pPr>
            <w:r>
              <w:t xml:space="preserve">Модуль упругости </w:t>
            </w:r>
            <w:proofErr w:type="spellStart"/>
            <w:r>
              <w:rPr>
                <w:i/>
                <w:sz w:val="18"/>
              </w:rPr>
              <w:t>Е</w:t>
            </w:r>
            <w:r>
              <w:rPr>
                <w:sz w:val="18"/>
                <w:vertAlign w:val="subscript"/>
              </w:rPr>
              <w:t>ф</w:t>
            </w:r>
            <w:proofErr w:type="spellEnd"/>
            <w:r>
              <w:t xml:space="preserve">, </w:t>
            </w:r>
            <w:r>
              <w:rPr>
                <w:position w:val="-24"/>
              </w:rPr>
              <w:object w:dxaOrig="800" w:dyaOrig="620">
                <v:shape id="_x0000_i1030" type="#_x0000_t75" style="width:39.75pt;height:30.75pt" o:ole="">
                  <v:imagedata r:id="rId12" o:title=""/>
                </v:shape>
                <o:OLEObject Type="Embed" ProgID="Equation.2" ShapeID="_x0000_i1030" DrawAspect="Content" ObjectID="_1401865497" r:id="rId14"/>
              </w:object>
            </w:r>
          </w:p>
        </w:tc>
        <w:tc>
          <w:tcPr>
            <w:tcW w:w="1588" w:type="dxa"/>
          </w:tcPr>
          <w:p w:rsidR="00000000" w:rsidRDefault="00B420F8">
            <w:pPr>
              <w:jc w:val="center"/>
            </w:pPr>
            <w:r>
              <w:t xml:space="preserve">Модуль сдвига </w:t>
            </w:r>
            <w:proofErr w:type="spellStart"/>
            <w:proofErr w:type="gramStart"/>
            <w:r>
              <w:rPr>
                <w:i/>
                <w:sz w:val="18"/>
              </w:rPr>
              <w:t>G</w:t>
            </w:r>
            <w:proofErr w:type="gramEnd"/>
            <w:r>
              <w:rPr>
                <w:sz w:val="18"/>
                <w:vertAlign w:val="subscript"/>
              </w:rPr>
              <w:t>ф</w:t>
            </w:r>
            <w:proofErr w:type="spellEnd"/>
            <w:r>
              <w:t xml:space="preserve">, </w:t>
            </w:r>
            <w:r>
              <w:rPr>
                <w:position w:val="-24"/>
              </w:rPr>
              <w:object w:dxaOrig="800" w:dyaOrig="620">
                <v:shape id="_x0000_i1031" type="#_x0000_t75" style="width:39.75pt;height:30.75pt" o:ole="">
                  <v:imagedata r:id="rId12" o:title=""/>
                </v:shape>
                <o:OLEObject Type="Embed" ProgID="Equation.2" ShapeID="_x0000_i1031" DrawAspect="Content" ObjectID="_1401865498" r:id="rId15"/>
              </w:object>
            </w:r>
          </w:p>
        </w:tc>
        <w:tc>
          <w:tcPr>
            <w:tcW w:w="1588" w:type="dxa"/>
          </w:tcPr>
          <w:p w:rsidR="00000000" w:rsidRDefault="00B420F8">
            <w:pPr>
              <w:jc w:val="center"/>
            </w:pPr>
            <w:r>
              <w:t>Коэффициент Пуа</w:t>
            </w:r>
            <w:r>
              <w:t>с</w:t>
            </w:r>
            <w:r>
              <w:t xml:space="preserve">сона </w:t>
            </w:r>
            <w:r>
              <w:rPr>
                <w:sz w:val="18"/>
              </w:rPr>
              <w:sym w:font="Symbol" w:char="F06E"/>
            </w:r>
            <w:proofErr w:type="spellStart"/>
            <w:r>
              <w:rPr>
                <w:sz w:val="18"/>
                <w:vertAlign w:val="subscript"/>
              </w:rPr>
              <w:t>ф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bottom w:val="nil"/>
            </w:tcBorders>
          </w:tcPr>
          <w:p w:rsidR="00000000" w:rsidRDefault="00B420F8">
            <w:pPr>
              <w:jc w:val="both"/>
            </w:pPr>
            <w:r>
              <w:t>1. Фанера клееная березовая марки ФСФ сортов В/</w:t>
            </w:r>
            <w:proofErr w:type="gramStart"/>
            <w:r>
              <w:t>ВВ</w:t>
            </w:r>
            <w:proofErr w:type="gramEnd"/>
            <w:r>
              <w:t>, В/С, ВВ/С с</w:t>
            </w:r>
            <w:r>
              <w:t>е</w:t>
            </w:r>
            <w:r>
              <w:t>ми</w:t>
            </w:r>
            <w:r>
              <w:softHyphen/>
              <w:t>слой</w:t>
            </w:r>
            <w:r>
              <w:softHyphen/>
              <w:t>ная и п</w:t>
            </w:r>
            <w:r>
              <w:t>я</w:t>
            </w:r>
            <w:r>
              <w:t>ти</w:t>
            </w:r>
            <w:r>
              <w:softHyphen/>
              <w:t>слой</w:t>
            </w:r>
            <w:r>
              <w:softHyphen/>
              <w:t>ная:</w:t>
            </w:r>
          </w:p>
        </w:tc>
        <w:tc>
          <w:tcPr>
            <w:tcW w:w="1588" w:type="dxa"/>
            <w:tcBorders>
              <w:bottom w:val="nil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1588" w:type="dxa"/>
            <w:tcBorders>
              <w:bottom w:val="nil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1588" w:type="dxa"/>
            <w:tcBorders>
              <w:bottom w:val="nil"/>
            </w:tcBorders>
          </w:tcPr>
          <w:p w:rsidR="00000000" w:rsidRDefault="00B420F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ind w:left="142"/>
              <w:jc w:val="both"/>
            </w:pPr>
            <w:r>
              <w:t>вдоль волокон на</w:t>
            </w:r>
            <w:r>
              <w:softHyphen/>
              <w:t>ружных слоев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9 000</w:t>
            </w:r>
          </w:p>
          <w:p w:rsidR="00000000" w:rsidRDefault="00B420F8">
            <w:pPr>
              <w:jc w:val="center"/>
            </w:pPr>
            <w:r>
              <w:t>90 000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750</w:t>
            </w:r>
          </w:p>
          <w:p w:rsidR="00000000" w:rsidRDefault="00B420F8">
            <w:pPr>
              <w:jc w:val="center"/>
            </w:pPr>
            <w:r>
              <w:t>7 500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t>0,085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ind w:left="142"/>
              <w:jc w:val="both"/>
            </w:pPr>
            <w:r>
              <w:t>поперек волокон наружных слоев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6 000</w:t>
            </w:r>
          </w:p>
          <w:p w:rsidR="00000000" w:rsidRDefault="00B420F8">
            <w:pPr>
              <w:jc w:val="center"/>
            </w:pPr>
            <w:r>
              <w:t>60 000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750</w:t>
            </w:r>
          </w:p>
          <w:p w:rsidR="00000000" w:rsidRDefault="00B420F8">
            <w:pPr>
              <w:jc w:val="center"/>
            </w:pPr>
            <w:r>
              <w:t>7 5</w:t>
            </w:r>
            <w:r>
              <w:t>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t>0,065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ind w:left="142"/>
              <w:jc w:val="both"/>
            </w:pPr>
            <w:r>
              <w:t>под углом 45</w:t>
            </w:r>
            <w:r>
              <w:sym w:font="Times New Roman" w:char="00B0"/>
            </w:r>
            <w:r>
              <w:t xml:space="preserve"> к волокнам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2 500</w:t>
            </w:r>
          </w:p>
          <w:p w:rsidR="00000000" w:rsidRDefault="00B420F8">
            <w:pPr>
              <w:jc w:val="center"/>
            </w:pPr>
            <w:r>
              <w:t>25 000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3 000</w:t>
            </w:r>
          </w:p>
          <w:p w:rsidR="00000000" w:rsidRDefault="00B420F8">
            <w:pPr>
              <w:jc w:val="center"/>
            </w:pPr>
            <w:r>
              <w:t>30 000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both"/>
            </w:pPr>
            <w:r>
              <w:t>2. Фанера клееная из древесины листве</w:t>
            </w:r>
            <w:r>
              <w:t>н</w:t>
            </w:r>
            <w:r>
              <w:t>ницы марки ФСФ сортов В/</w:t>
            </w:r>
            <w:proofErr w:type="gramStart"/>
            <w:r>
              <w:t>ВВ</w:t>
            </w:r>
            <w:proofErr w:type="gramEnd"/>
            <w:r>
              <w:t xml:space="preserve"> и ВВ/С семисло</w:t>
            </w:r>
            <w:r>
              <w:t>й</w:t>
            </w:r>
            <w:r>
              <w:t>ная: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ind w:left="142"/>
              <w:jc w:val="both"/>
            </w:pPr>
            <w:r>
              <w:t>вдоль волокон н</w:t>
            </w:r>
            <w:r>
              <w:t>а</w:t>
            </w:r>
            <w:r>
              <w:t>ружных слоев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7 000</w:t>
            </w:r>
          </w:p>
          <w:p w:rsidR="00000000" w:rsidRDefault="00B420F8">
            <w:pPr>
              <w:jc w:val="center"/>
            </w:pPr>
            <w:r>
              <w:t>70 000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800</w:t>
            </w:r>
          </w:p>
          <w:p w:rsidR="00000000" w:rsidRDefault="00B420F8">
            <w:pPr>
              <w:jc w:val="center"/>
            </w:pPr>
            <w:r>
              <w:t>8 000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ind w:left="142"/>
              <w:jc w:val="both"/>
            </w:pPr>
            <w:r>
              <w:t>поперек волокон наружных слоев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5 500</w:t>
            </w:r>
          </w:p>
          <w:p w:rsidR="00000000" w:rsidRDefault="00B420F8">
            <w:pPr>
              <w:jc w:val="center"/>
            </w:pPr>
            <w:r>
              <w:t>55 000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800</w:t>
            </w:r>
          </w:p>
          <w:p w:rsidR="00000000" w:rsidRDefault="00B420F8">
            <w:pPr>
              <w:jc w:val="center"/>
            </w:pPr>
            <w:r>
              <w:t>8 000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ind w:left="142"/>
              <w:jc w:val="both"/>
            </w:pPr>
            <w:r>
              <w:t>под углом 45</w:t>
            </w:r>
            <w:r>
              <w:sym w:font="Times New Roman" w:char="00B0"/>
            </w:r>
            <w:r>
              <w:t xml:space="preserve"> к волокнам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2 000</w:t>
            </w:r>
          </w:p>
          <w:p w:rsidR="00000000" w:rsidRDefault="00B420F8">
            <w:pPr>
              <w:jc w:val="center"/>
            </w:pPr>
            <w:r>
              <w:t>20 000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2 200</w:t>
            </w:r>
          </w:p>
          <w:p w:rsidR="00000000" w:rsidRDefault="00B420F8">
            <w:pPr>
              <w:jc w:val="center"/>
            </w:pPr>
            <w:r>
              <w:t>22 000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both"/>
            </w:pPr>
            <w:r>
              <w:t xml:space="preserve">3. Фанера </w:t>
            </w:r>
            <w:proofErr w:type="spellStart"/>
            <w:r>
              <w:t>бакелиз</w:t>
            </w:r>
            <w:r>
              <w:t>и</w:t>
            </w:r>
            <w:r>
              <w:t>рованная</w:t>
            </w:r>
            <w:proofErr w:type="spellEnd"/>
            <w:r>
              <w:t xml:space="preserve"> марки ФБС: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ind w:left="142"/>
              <w:jc w:val="both"/>
            </w:pPr>
            <w:r>
              <w:t>вдоль волокон н</w:t>
            </w:r>
            <w:r>
              <w:t>а</w:t>
            </w:r>
            <w:r>
              <w:t>ружных слоев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12 000</w:t>
            </w:r>
          </w:p>
          <w:p w:rsidR="00000000" w:rsidRDefault="00B420F8">
            <w:pPr>
              <w:jc w:val="center"/>
            </w:pPr>
            <w:r>
              <w:t>120 00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1 000</w:t>
            </w:r>
          </w:p>
          <w:p w:rsidR="00000000" w:rsidRDefault="00B420F8">
            <w:pPr>
              <w:jc w:val="center"/>
            </w:pPr>
            <w:r>
              <w:t>10 000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t>0,085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ind w:left="142"/>
              <w:jc w:val="both"/>
            </w:pPr>
            <w:r>
              <w:t xml:space="preserve">поперек волокон </w:t>
            </w:r>
            <w:r>
              <w:lastRenderedPageBreak/>
              <w:t>наружных слоев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lastRenderedPageBreak/>
              <w:t>8 500</w:t>
            </w:r>
          </w:p>
          <w:p w:rsidR="00000000" w:rsidRDefault="00B420F8">
            <w:pPr>
              <w:jc w:val="center"/>
            </w:pPr>
            <w:r>
              <w:lastRenderedPageBreak/>
              <w:t>85 000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lastRenderedPageBreak/>
              <w:t>1 000</w:t>
            </w:r>
          </w:p>
          <w:p w:rsidR="00000000" w:rsidRDefault="00B420F8">
            <w:pPr>
              <w:jc w:val="center"/>
            </w:pPr>
            <w:r>
              <w:lastRenderedPageBreak/>
              <w:t>10 000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lastRenderedPageBreak/>
              <w:t>0,065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ind w:left="142"/>
              <w:jc w:val="both"/>
            </w:pPr>
            <w:r>
              <w:lastRenderedPageBreak/>
              <w:t>под углом 45</w:t>
            </w:r>
            <w:r>
              <w:sym w:font="Times New Roman" w:char="00B0"/>
            </w:r>
            <w:r>
              <w:t xml:space="preserve"> </w:t>
            </w:r>
            <w:r>
              <w:t>к волокнам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3 500</w:t>
            </w:r>
          </w:p>
          <w:p w:rsidR="00000000" w:rsidRDefault="00B420F8">
            <w:pPr>
              <w:jc w:val="center"/>
            </w:pPr>
            <w:r>
              <w:t>35 000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rPr>
                <w:u w:val="single"/>
              </w:rPr>
              <w:t>4 000</w:t>
            </w:r>
          </w:p>
          <w:p w:rsidR="00000000" w:rsidRDefault="00B420F8">
            <w:pPr>
              <w:jc w:val="center"/>
            </w:pPr>
            <w:r>
              <w:t>40 000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</w:pPr>
            <w:r>
              <w:t>0,7</w:t>
            </w:r>
          </w:p>
        </w:tc>
      </w:tr>
    </w:tbl>
    <w:p w:rsidR="00000000" w:rsidRDefault="00B420F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Коэффициент Пуассона </w:t>
      </w:r>
      <w:r>
        <w:rPr>
          <w:sz w:val="18"/>
        </w:rPr>
        <w:sym w:font="Symbol" w:char="F06E"/>
      </w:r>
      <w:proofErr w:type="spellStart"/>
      <w:r>
        <w:rPr>
          <w:sz w:val="18"/>
          <w:vertAlign w:val="subscript"/>
        </w:rPr>
        <w:t>ф</w:t>
      </w:r>
      <w:proofErr w:type="spellEnd"/>
      <w:r>
        <w:rPr>
          <w:sz w:val="18"/>
        </w:rPr>
        <w:t xml:space="preserve"> указан для направления, перпе</w:t>
      </w:r>
      <w:r>
        <w:rPr>
          <w:sz w:val="18"/>
        </w:rPr>
        <w:t>н</w:t>
      </w:r>
      <w:r>
        <w:rPr>
          <w:sz w:val="18"/>
        </w:rPr>
        <w:t>дикулярно оси, вдоль которой определен модуль упруг</w:t>
      </w:r>
      <w:r>
        <w:rPr>
          <w:sz w:val="18"/>
        </w:rPr>
        <w:t>о</w:t>
      </w:r>
      <w:r>
        <w:rPr>
          <w:sz w:val="18"/>
        </w:rPr>
        <w:t xml:space="preserve">сти </w:t>
      </w:r>
      <w:proofErr w:type="spellStart"/>
      <w:r>
        <w:rPr>
          <w:i/>
          <w:sz w:val="18"/>
        </w:rPr>
        <w:t>Е</w:t>
      </w:r>
      <w:r>
        <w:rPr>
          <w:sz w:val="18"/>
          <w:vertAlign w:val="subscript"/>
        </w:rPr>
        <w:t>ф</w:t>
      </w:r>
      <w:proofErr w:type="spellEnd"/>
      <w:r>
        <w:rPr>
          <w:sz w:val="18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Модули упругости древесины и фанеры для конструкций, наход</w:t>
      </w:r>
      <w:r>
        <w:rPr>
          <w:sz w:val="20"/>
        </w:rPr>
        <w:t>я</w:t>
      </w:r>
      <w:r>
        <w:rPr>
          <w:sz w:val="20"/>
        </w:rPr>
        <w:t>щихся в различных условиях эксплуат</w:t>
      </w:r>
      <w:r>
        <w:rPr>
          <w:sz w:val="20"/>
        </w:rPr>
        <w:t>а</w:t>
      </w:r>
      <w:r>
        <w:rPr>
          <w:sz w:val="20"/>
        </w:rPr>
        <w:t>ции, подвергающихся воздейс</w:t>
      </w:r>
      <w:r>
        <w:rPr>
          <w:sz w:val="20"/>
        </w:rPr>
        <w:t>т</w:t>
      </w:r>
      <w:r>
        <w:rPr>
          <w:sz w:val="20"/>
        </w:rPr>
        <w:t>вию повышенной температуры, совместному воздействию постоянной и вр</w:t>
      </w:r>
      <w:r>
        <w:rPr>
          <w:sz w:val="20"/>
        </w:rPr>
        <w:t>е</w:t>
      </w:r>
      <w:r>
        <w:rPr>
          <w:sz w:val="20"/>
        </w:rPr>
        <w:t>менной длительной нагрузок, следует определять умножением ук</w:t>
      </w:r>
      <w:r>
        <w:rPr>
          <w:sz w:val="20"/>
        </w:rPr>
        <w:t>а</w:t>
      </w:r>
      <w:r>
        <w:rPr>
          <w:sz w:val="20"/>
        </w:rPr>
        <w:t xml:space="preserve">занных выше величин </w:t>
      </w:r>
      <w:r>
        <w:rPr>
          <w:i/>
          <w:sz w:val="20"/>
        </w:rPr>
        <w:t>Е</w:t>
      </w:r>
      <w:r>
        <w:rPr>
          <w:sz w:val="20"/>
        </w:rPr>
        <w:t xml:space="preserve"> и </w:t>
      </w:r>
      <w:r>
        <w:rPr>
          <w:i/>
          <w:sz w:val="20"/>
        </w:rPr>
        <w:t>G</w:t>
      </w:r>
      <w:r>
        <w:rPr>
          <w:sz w:val="20"/>
        </w:rPr>
        <w:t xml:space="preserve"> на коэффиц</w:t>
      </w:r>
      <w:r>
        <w:rPr>
          <w:sz w:val="20"/>
        </w:rPr>
        <w:t>и</w:t>
      </w:r>
      <w:r>
        <w:rPr>
          <w:sz w:val="20"/>
        </w:rPr>
        <w:t xml:space="preserve">енты </w:t>
      </w:r>
      <w:proofErr w:type="spellStart"/>
      <w:proofErr w:type="gramStart"/>
      <w:r>
        <w:rPr>
          <w:i/>
          <w:sz w:val="20"/>
        </w:rPr>
        <w:t>m</w:t>
      </w:r>
      <w:proofErr w:type="gramEnd"/>
      <w:r>
        <w:rPr>
          <w:sz w:val="20"/>
          <w:vertAlign w:val="subscript"/>
        </w:rPr>
        <w:t>в</w:t>
      </w:r>
      <w:proofErr w:type="spellEnd"/>
      <w:r>
        <w:rPr>
          <w:sz w:val="20"/>
        </w:rPr>
        <w:t xml:space="preserve"> в табл. 5 и коэффиц</w:t>
      </w:r>
      <w:r>
        <w:rPr>
          <w:sz w:val="20"/>
        </w:rPr>
        <w:t>и</w:t>
      </w:r>
      <w:r>
        <w:rPr>
          <w:sz w:val="20"/>
        </w:rPr>
        <w:t xml:space="preserve">енты </w:t>
      </w:r>
      <w:proofErr w:type="spellStart"/>
      <w:r>
        <w:rPr>
          <w:i/>
          <w:sz w:val="20"/>
        </w:rPr>
        <w:t>m</w:t>
      </w:r>
      <w:r>
        <w:rPr>
          <w:sz w:val="20"/>
          <w:vertAlign w:val="subscript"/>
        </w:rPr>
        <w:t>т</w:t>
      </w:r>
      <w:proofErr w:type="spellEnd"/>
      <w:r>
        <w:rPr>
          <w:sz w:val="20"/>
        </w:rPr>
        <w:t xml:space="preserve"> и </w:t>
      </w:r>
      <w:proofErr w:type="spellStart"/>
      <w:r>
        <w:rPr>
          <w:i/>
          <w:sz w:val="20"/>
        </w:rPr>
        <w:t>m</w:t>
      </w:r>
      <w:r>
        <w:rPr>
          <w:sz w:val="20"/>
          <w:vertAlign w:val="subscript"/>
        </w:rPr>
        <w:t>д</w:t>
      </w:r>
      <w:proofErr w:type="spellEnd"/>
      <w:r>
        <w:rPr>
          <w:sz w:val="20"/>
        </w:rPr>
        <w:t>, приведенные в</w:t>
      </w:r>
      <w:r>
        <w:rPr>
          <w:sz w:val="20"/>
        </w:rPr>
        <w:t xml:space="preserve">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3.2,б и 3.2,в н</w:t>
      </w:r>
      <w:r>
        <w:rPr>
          <w:sz w:val="20"/>
        </w:rPr>
        <w:t>а</w:t>
      </w:r>
      <w:r>
        <w:rPr>
          <w:sz w:val="20"/>
        </w:rPr>
        <w:t>стоящих норм.</w:t>
      </w:r>
    </w:p>
    <w:p w:rsidR="00000000" w:rsidRDefault="00B420F8">
      <w:pPr>
        <w:ind w:firstLine="284"/>
        <w:jc w:val="both"/>
        <w:rPr>
          <w:sz w:val="20"/>
        </w:rPr>
      </w:pPr>
      <w:proofErr w:type="gramStart"/>
      <w:r>
        <w:rPr>
          <w:sz w:val="20"/>
        </w:rPr>
        <w:t xml:space="preserve">Модуль упругости древесины и фанеры в расчетах конструкций (кроме опор ЛЭП) на устойчивость и по деформированной схеме следует принимать равным для древесины </w:t>
      </w:r>
      <w:r>
        <w:rPr>
          <w:i/>
          <w:sz w:val="20"/>
        </w:rPr>
        <w:t>Е</w:t>
      </w:r>
      <w:r>
        <w:rPr>
          <w:sz w:val="20"/>
          <w:vertAlign w:val="superscript"/>
        </w:rPr>
        <w:t>I</w:t>
      </w:r>
      <w:r>
        <w:rPr>
          <w:sz w:val="20"/>
        </w:rPr>
        <w:t xml:space="preserve"> = 300</w:t>
      </w:r>
      <w:r>
        <w:rPr>
          <w:i/>
          <w:sz w:val="20"/>
        </w:rPr>
        <w:t>R</w:t>
      </w:r>
      <w:r>
        <w:rPr>
          <w:sz w:val="20"/>
          <w:vertAlign w:val="subscript"/>
        </w:rPr>
        <w:t>с</w:t>
      </w:r>
      <w:r>
        <w:rPr>
          <w:sz w:val="20"/>
        </w:rPr>
        <w:t xml:space="preserve"> (</w:t>
      </w:r>
      <w:proofErr w:type="spellStart"/>
      <w:r>
        <w:rPr>
          <w:i/>
          <w:sz w:val="20"/>
        </w:rPr>
        <w:t>R</w:t>
      </w:r>
      <w:r>
        <w:rPr>
          <w:sz w:val="20"/>
          <w:vertAlign w:val="subscript"/>
        </w:rPr>
        <w:t>с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расчетное сопроти</w:t>
      </w:r>
      <w:r>
        <w:rPr>
          <w:sz w:val="20"/>
        </w:rPr>
        <w:t>в</w:t>
      </w:r>
      <w:r>
        <w:rPr>
          <w:sz w:val="20"/>
        </w:rPr>
        <w:t>ление сжатию вдоль волокон, принимаемое по табл. 3), а модуль сдвига относительно осей, направленных вдоль и поперек вол</w:t>
      </w:r>
      <w:r>
        <w:rPr>
          <w:sz w:val="20"/>
        </w:rPr>
        <w:t>о</w:t>
      </w:r>
      <w:r>
        <w:rPr>
          <w:sz w:val="20"/>
        </w:rPr>
        <w:t>кон, </w:t>
      </w:r>
      <w:r>
        <w:rPr>
          <w:sz w:val="20"/>
        </w:rPr>
        <w:sym w:font="Times New Roman" w:char="2013"/>
      </w:r>
      <w:r>
        <w:rPr>
          <w:sz w:val="20"/>
        </w:rPr>
        <w:t> </w:t>
      </w:r>
      <w:r>
        <w:rPr>
          <w:i/>
          <w:sz w:val="20"/>
        </w:rPr>
        <w:t>G</w:t>
      </w:r>
      <w:r>
        <w:rPr>
          <w:sz w:val="20"/>
          <w:vertAlign w:val="superscript"/>
        </w:rPr>
        <w:t>I</w:t>
      </w:r>
      <w:r>
        <w:rPr>
          <w:sz w:val="20"/>
          <w:vertAlign w:val="subscript"/>
        </w:rPr>
        <w:t>0.90 </w:t>
      </w:r>
      <w:r>
        <w:rPr>
          <w:sz w:val="20"/>
        </w:rPr>
        <w:t>+ 0,05</w:t>
      </w:r>
      <w:r>
        <w:rPr>
          <w:i/>
          <w:sz w:val="20"/>
        </w:rPr>
        <w:t>E</w:t>
      </w:r>
      <w:r>
        <w:rPr>
          <w:sz w:val="20"/>
          <w:vertAlign w:val="superscript"/>
        </w:rPr>
        <w:t>I</w:t>
      </w:r>
      <w:r>
        <w:rPr>
          <w:sz w:val="20"/>
        </w:rPr>
        <w:t>; для фанеры </w:t>
      </w:r>
      <w:r>
        <w:rPr>
          <w:sz w:val="20"/>
        </w:rPr>
        <w:sym w:font="Times New Roman" w:char="2013"/>
      </w:r>
      <w:r>
        <w:rPr>
          <w:sz w:val="20"/>
        </w:rPr>
        <w:t> </w:t>
      </w:r>
      <w:proofErr w:type="spellStart"/>
      <w:r>
        <w:rPr>
          <w:i/>
          <w:sz w:val="20"/>
        </w:rPr>
        <w:t>Е</w:t>
      </w:r>
      <w:r>
        <w:rPr>
          <w:sz w:val="20"/>
          <w:vertAlign w:val="subscript"/>
        </w:rPr>
        <w:t>ф</w:t>
      </w:r>
      <w:r>
        <w:rPr>
          <w:sz w:val="20"/>
          <w:vertAlign w:val="superscript"/>
        </w:rPr>
        <w:t>I</w:t>
      </w:r>
      <w:proofErr w:type="spellEnd"/>
      <w:r>
        <w:rPr>
          <w:sz w:val="20"/>
          <w:vertAlign w:val="superscript"/>
        </w:rPr>
        <w:t> </w:t>
      </w:r>
      <w:r>
        <w:rPr>
          <w:sz w:val="20"/>
        </w:rPr>
        <w:t>= 250</w:t>
      </w:r>
      <w:r>
        <w:rPr>
          <w:i/>
          <w:sz w:val="20"/>
        </w:rPr>
        <w:t>R</w:t>
      </w:r>
      <w:r>
        <w:rPr>
          <w:sz w:val="20"/>
          <w:vertAlign w:val="subscript"/>
        </w:rPr>
        <w:t>фс</w:t>
      </w:r>
      <w:r>
        <w:rPr>
          <w:sz w:val="20"/>
        </w:rPr>
        <w:t>;</w:t>
      </w:r>
      <w:proofErr w:type="gramEnd"/>
      <w:r>
        <w:rPr>
          <w:sz w:val="20"/>
        </w:rPr>
        <w:t xml:space="preserve"> </w:t>
      </w:r>
      <w:r>
        <w:rPr>
          <w:position w:val="-32"/>
          <w:sz w:val="20"/>
        </w:rPr>
        <w:object w:dxaOrig="920" w:dyaOrig="780">
          <v:shape id="_x0000_i1032" type="#_x0000_t75" style="width:45.75pt;height:39pt" o:ole="">
            <v:imagedata r:id="rId16" o:title=""/>
          </v:shape>
          <o:OLEObject Type="Embed" ProgID="Equation.2" ShapeID="_x0000_i1032" DrawAspect="Content" ObjectID="_1401865499" r:id="rId17"/>
        </w:object>
      </w:r>
      <w:r>
        <w:rPr>
          <w:sz w:val="20"/>
        </w:rPr>
        <w:t xml:space="preserve"> (</w:t>
      </w:r>
      <w:proofErr w:type="spellStart"/>
      <w:r>
        <w:rPr>
          <w:i/>
          <w:sz w:val="20"/>
        </w:rPr>
        <w:t>R</w:t>
      </w:r>
      <w:r>
        <w:rPr>
          <w:sz w:val="20"/>
          <w:vertAlign w:val="subscript"/>
        </w:rPr>
        <w:t>ф</w:t>
      </w:r>
      <w:proofErr w:type="gramStart"/>
      <w:r>
        <w:rPr>
          <w:sz w:val="20"/>
          <w:vertAlign w:val="subscript"/>
        </w:rPr>
        <w:t>.с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i/>
          <w:sz w:val="20"/>
        </w:rPr>
        <w:t>Е</w:t>
      </w:r>
      <w:r>
        <w:rPr>
          <w:sz w:val="20"/>
          <w:vertAlign w:val="subscript"/>
        </w:rPr>
        <w:t>ф</w:t>
      </w:r>
      <w:proofErr w:type="spellEnd"/>
      <w:r>
        <w:rPr>
          <w:sz w:val="20"/>
        </w:rPr>
        <w:t xml:space="preserve">, </w:t>
      </w:r>
      <w:proofErr w:type="spellStart"/>
      <w:r>
        <w:rPr>
          <w:i/>
          <w:sz w:val="20"/>
        </w:rPr>
        <w:t>G</w:t>
      </w:r>
      <w:r>
        <w:rPr>
          <w:sz w:val="20"/>
          <w:vertAlign w:val="subscript"/>
        </w:rPr>
        <w:t>ф</w:t>
      </w:r>
      <w:proofErr w:type="spellEnd"/>
      <w:r>
        <w:rPr>
          <w:sz w:val="20"/>
        </w:rPr>
        <w:t xml:space="preserve"> при</w:t>
      </w:r>
      <w:r>
        <w:rPr>
          <w:sz w:val="20"/>
        </w:rPr>
        <w:softHyphen/>
        <w:t>нимаются по табл. 10, 11).</w:t>
      </w:r>
    </w:p>
    <w:p w:rsidR="00000000" w:rsidRDefault="00B420F8">
      <w:pPr>
        <w:spacing w:before="120" w:after="120"/>
        <w:jc w:val="center"/>
        <w:rPr>
          <w:sz w:val="28"/>
        </w:rPr>
      </w:pPr>
      <w:r>
        <w:rPr>
          <w:sz w:val="28"/>
        </w:rPr>
        <w:t>4. Расчет элементов деревянных конс</w:t>
      </w:r>
      <w:r>
        <w:rPr>
          <w:sz w:val="28"/>
        </w:rPr>
        <w:t>т</w:t>
      </w:r>
      <w:r>
        <w:rPr>
          <w:sz w:val="28"/>
        </w:rPr>
        <w:t>рукций</w:t>
      </w:r>
    </w:p>
    <w:p w:rsidR="00000000" w:rsidRDefault="00B420F8">
      <w:pPr>
        <w:spacing w:after="120"/>
        <w:jc w:val="center"/>
        <w:rPr>
          <w:sz w:val="24"/>
        </w:rPr>
      </w:pPr>
      <w:r>
        <w:rPr>
          <w:sz w:val="24"/>
        </w:rPr>
        <w:t>А. Расчет элементов деревянных конструкций по предел</w:t>
      </w:r>
      <w:r>
        <w:rPr>
          <w:sz w:val="24"/>
        </w:rPr>
        <w:t>ь</w:t>
      </w:r>
      <w:r>
        <w:rPr>
          <w:sz w:val="24"/>
        </w:rPr>
        <w:t>ным с</w:t>
      </w:r>
      <w:r>
        <w:rPr>
          <w:sz w:val="24"/>
        </w:rPr>
        <w:t>о</w:t>
      </w:r>
      <w:r>
        <w:rPr>
          <w:sz w:val="24"/>
        </w:rPr>
        <w:t>стояниям первой группы.</w:t>
      </w:r>
    </w:p>
    <w:p w:rsidR="00000000" w:rsidRDefault="00B420F8">
      <w:pPr>
        <w:spacing w:after="120"/>
        <w:jc w:val="center"/>
        <w:rPr>
          <w:b/>
          <w:sz w:val="20"/>
        </w:rPr>
      </w:pPr>
      <w:r>
        <w:rPr>
          <w:b/>
          <w:sz w:val="20"/>
        </w:rPr>
        <w:t>Центрально-растянутые и центрально-сжатые элеме</w:t>
      </w:r>
      <w:r>
        <w:rPr>
          <w:b/>
          <w:sz w:val="20"/>
        </w:rPr>
        <w:t>н</w:t>
      </w:r>
      <w:r>
        <w:rPr>
          <w:b/>
          <w:sz w:val="20"/>
        </w:rPr>
        <w:t>ты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4.1. Расчет центрально-растянутых элементов следует производить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0"/>
          <w:sz w:val="20"/>
        </w:rPr>
        <w:object w:dxaOrig="900" w:dyaOrig="680">
          <v:shape id="_x0000_i1033" type="#_x0000_t75" style="width:45pt;height:33.75pt" o:ole="">
            <v:imagedata r:id="rId18" o:title=""/>
          </v:shape>
          <o:OLEObject Type="Embed" ProgID="Equation.2" ShapeID="_x0000_i1033" DrawAspect="Content" ObjectID="_1401865500" r:id="rId19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i/>
          <w:sz w:val="18"/>
        </w:rPr>
        <w:t>N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продольная сила;</w:t>
      </w:r>
    </w:p>
    <w:p w:rsidR="00000000" w:rsidRDefault="00B420F8">
      <w:pPr>
        <w:ind w:left="709" w:hanging="567"/>
        <w:jc w:val="both"/>
        <w:rPr>
          <w:sz w:val="18"/>
        </w:rPr>
      </w:pPr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R</w:t>
      </w:r>
      <w:r>
        <w:rPr>
          <w:sz w:val="18"/>
          <w:vertAlign w:val="subscript"/>
        </w:rPr>
        <w:t>p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древесины растяжению вдоль вол</w:t>
      </w:r>
      <w:r>
        <w:rPr>
          <w:sz w:val="18"/>
        </w:rPr>
        <w:t>о</w:t>
      </w:r>
      <w:r>
        <w:rPr>
          <w:sz w:val="18"/>
        </w:rPr>
        <w:t>кон;</w:t>
      </w:r>
    </w:p>
    <w:p w:rsidR="00000000" w:rsidRDefault="00B420F8">
      <w:pPr>
        <w:ind w:firstLine="142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F</w:t>
      </w:r>
      <w:proofErr w:type="gramEnd"/>
      <w:r>
        <w:rPr>
          <w:sz w:val="18"/>
          <w:vertAlign w:val="subscript"/>
        </w:rPr>
        <w:t>нт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площадь поперечного сечения элемента нетто.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определении </w:t>
      </w:r>
      <w:proofErr w:type="spellStart"/>
      <w:proofErr w:type="gramStart"/>
      <w:r>
        <w:rPr>
          <w:i/>
          <w:sz w:val="20"/>
        </w:rPr>
        <w:t>F</w:t>
      </w:r>
      <w:proofErr w:type="gramEnd"/>
      <w:r>
        <w:rPr>
          <w:sz w:val="20"/>
          <w:vertAlign w:val="subscript"/>
        </w:rPr>
        <w:t>нт</w:t>
      </w:r>
      <w:proofErr w:type="spellEnd"/>
      <w:r>
        <w:rPr>
          <w:sz w:val="20"/>
        </w:rPr>
        <w:t xml:space="preserve"> ослабления, расположенные на участке длиной до 200 мм, следует принимать совм</w:t>
      </w:r>
      <w:r>
        <w:rPr>
          <w:sz w:val="20"/>
        </w:rPr>
        <w:t>е</w:t>
      </w:r>
      <w:r>
        <w:rPr>
          <w:sz w:val="20"/>
        </w:rPr>
        <w:t>щенными в одном сеч</w:t>
      </w:r>
      <w:r>
        <w:rPr>
          <w:sz w:val="20"/>
        </w:rPr>
        <w:t>е</w:t>
      </w:r>
      <w:r>
        <w:rPr>
          <w:sz w:val="20"/>
        </w:rPr>
        <w:t>нии.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4.2. Расчет центрально-сжатых элементов постоянного цельного с</w:t>
      </w:r>
      <w:r>
        <w:rPr>
          <w:sz w:val="20"/>
        </w:rPr>
        <w:t>е</w:t>
      </w:r>
      <w:r>
        <w:rPr>
          <w:sz w:val="20"/>
        </w:rPr>
        <w:t>чения следует производить по форм</w:t>
      </w:r>
      <w:r>
        <w:rPr>
          <w:sz w:val="20"/>
        </w:rPr>
        <w:t>у</w:t>
      </w:r>
      <w:r>
        <w:rPr>
          <w:sz w:val="20"/>
        </w:rPr>
        <w:t>лам: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а) на прочность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0"/>
          <w:sz w:val="20"/>
        </w:rPr>
        <w:object w:dxaOrig="900" w:dyaOrig="680">
          <v:shape id="_x0000_i1034" type="#_x0000_t75" style="width:45pt;height:33.75pt" o:ole="">
            <v:imagedata r:id="rId20" o:title=""/>
          </v:shape>
          <o:OLEObject Type="Embed" ProgID="Equation.2" ShapeID="_x0000_i1034" DrawAspect="Content" ObjectID="_1401865501" r:id="rId21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(5)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б) на устойчивость 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100" w:dyaOrig="700">
          <v:shape id="_x0000_i1035" type="#_x0000_t75" style="width:54.75pt;height:35.25pt" o:ole="">
            <v:imagedata r:id="rId22" o:title=""/>
          </v:shape>
          <o:OLEObject Type="Embed" ProgID="Equation.2" ShapeID="_x0000_i1035" DrawAspect="Content" ObjectID="_1401865502" r:id="rId23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R</w:t>
      </w:r>
      <w:proofErr w:type="gramEnd"/>
      <w:r>
        <w:rPr>
          <w:sz w:val="18"/>
          <w:vertAlign w:val="subscript"/>
        </w:rPr>
        <w:t>с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древесины сжатию вдоль вол</w:t>
      </w:r>
      <w:r>
        <w:rPr>
          <w:sz w:val="18"/>
        </w:rPr>
        <w:t>о</w:t>
      </w:r>
      <w:r>
        <w:rPr>
          <w:sz w:val="18"/>
        </w:rPr>
        <w:t>кон;</w:t>
      </w:r>
    </w:p>
    <w:p w:rsidR="00000000" w:rsidRDefault="00B420F8">
      <w:pPr>
        <w:ind w:left="709" w:hanging="283"/>
        <w:jc w:val="both"/>
        <w:rPr>
          <w:sz w:val="18"/>
        </w:rPr>
      </w:pPr>
      <w:r>
        <w:rPr>
          <w:sz w:val="18"/>
        </w:rPr>
        <w:sym w:font="Symbol" w:char="F06A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 продольного изгиба, определяемый с</w:t>
      </w:r>
      <w:r>
        <w:rPr>
          <w:sz w:val="18"/>
        </w:rPr>
        <w:t>о</w:t>
      </w:r>
      <w:r>
        <w:rPr>
          <w:sz w:val="18"/>
        </w:rPr>
        <w:t>гласно п. 4.3;</w:t>
      </w:r>
    </w:p>
    <w:p w:rsidR="00000000" w:rsidRDefault="00B420F8">
      <w:pPr>
        <w:ind w:firstLine="284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F</w:t>
      </w:r>
      <w:proofErr w:type="gramEnd"/>
      <w:r>
        <w:rPr>
          <w:sz w:val="18"/>
          <w:vertAlign w:val="subscript"/>
        </w:rPr>
        <w:t>нт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площадь нетто поперечного сечения элемента;</w:t>
      </w:r>
    </w:p>
    <w:p w:rsidR="00000000" w:rsidRDefault="00B420F8">
      <w:pPr>
        <w:ind w:left="709" w:hanging="567"/>
        <w:jc w:val="both"/>
        <w:rPr>
          <w:sz w:val="18"/>
        </w:rPr>
      </w:pPr>
      <w:proofErr w:type="spellStart"/>
      <w:r>
        <w:rPr>
          <w:i/>
          <w:sz w:val="18"/>
        </w:rPr>
        <w:t>F</w:t>
      </w:r>
      <w:r>
        <w:rPr>
          <w:sz w:val="18"/>
          <w:vertAlign w:val="subscript"/>
        </w:rPr>
        <w:t>рас</w:t>
      </w:r>
      <w:proofErr w:type="spellEnd"/>
      <w:r>
        <w:rPr>
          <w:sz w:val="18"/>
          <w:vertAlign w:val="subscript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площадь поперечного сечения элемента, принимаемая </w:t>
      </w:r>
      <w:proofErr w:type="gramStart"/>
      <w:r>
        <w:rPr>
          <w:sz w:val="18"/>
        </w:rPr>
        <w:t>ра</w:t>
      </w:r>
      <w:r>
        <w:rPr>
          <w:sz w:val="18"/>
        </w:rPr>
        <w:t>в</w:t>
      </w:r>
      <w:r>
        <w:rPr>
          <w:sz w:val="18"/>
        </w:rPr>
        <w:t>ной</w:t>
      </w:r>
      <w:proofErr w:type="gramEnd"/>
      <w:r>
        <w:rPr>
          <w:sz w:val="18"/>
        </w:rPr>
        <w:t>:</w:t>
      </w:r>
    </w:p>
    <w:p w:rsidR="00000000" w:rsidRDefault="00B420F8">
      <w:pPr>
        <w:ind w:left="709"/>
        <w:jc w:val="both"/>
        <w:rPr>
          <w:sz w:val="18"/>
        </w:rPr>
      </w:pPr>
      <w:proofErr w:type="gramStart"/>
      <w:r>
        <w:rPr>
          <w:sz w:val="18"/>
        </w:rPr>
        <w:t>при отсутствии ослаблений или ослаблениях в</w:t>
      </w:r>
      <w:r>
        <w:rPr>
          <w:sz w:val="18"/>
        </w:rPr>
        <w:t xml:space="preserve"> опасных сечениях, не выходящих на кромки (рис. 1, </w:t>
      </w:r>
      <w:r>
        <w:rPr>
          <w:i/>
          <w:sz w:val="18"/>
        </w:rPr>
        <w:t>а</w:t>
      </w:r>
      <w:r>
        <w:rPr>
          <w:sz w:val="18"/>
        </w:rPr>
        <w:t>), если пл</w:t>
      </w:r>
      <w:r>
        <w:rPr>
          <w:sz w:val="18"/>
        </w:rPr>
        <w:t>о</w:t>
      </w:r>
      <w:r>
        <w:rPr>
          <w:sz w:val="18"/>
        </w:rPr>
        <w:t>щадь ослаблений не прев</w:t>
      </w:r>
      <w:r>
        <w:rPr>
          <w:sz w:val="18"/>
        </w:rPr>
        <w:t>ы</w:t>
      </w:r>
      <w:r>
        <w:rPr>
          <w:sz w:val="18"/>
        </w:rPr>
        <w:t xml:space="preserve">шает 25% </w:t>
      </w:r>
      <w:proofErr w:type="spellStart"/>
      <w:r>
        <w:rPr>
          <w:i/>
          <w:sz w:val="18"/>
        </w:rPr>
        <w:t>Е</w:t>
      </w:r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, </w:t>
      </w:r>
      <w:proofErr w:type="spellStart"/>
      <w:r>
        <w:rPr>
          <w:i/>
          <w:sz w:val="18"/>
        </w:rPr>
        <w:t>Е</w:t>
      </w:r>
      <w:r>
        <w:rPr>
          <w:sz w:val="18"/>
          <w:vertAlign w:val="subscript"/>
        </w:rPr>
        <w:t>расч</w:t>
      </w:r>
      <w:proofErr w:type="spellEnd"/>
      <w:r>
        <w:rPr>
          <w:sz w:val="18"/>
          <w:vertAlign w:val="subscript"/>
        </w:rPr>
        <w:t xml:space="preserve"> </w:t>
      </w:r>
      <w:r>
        <w:rPr>
          <w:sz w:val="18"/>
        </w:rPr>
        <w:t xml:space="preserve">= </w:t>
      </w:r>
      <w:proofErr w:type="spellStart"/>
      <w:r>
        <w:rPr>
          <w:i/>
          <w:sz w:val="18"/>
        </w:rPr>
        <w:t>F</w:t>
      </w:r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, где </w:t>
      </w:r>
      <w:proofErr w:type="spellStart"/>
      <w:r>
        <w:rPr>
          <w:i/>
          <w:sz w:val="18"/>
        </w:rPr>
        <w:t>F</w:t>
      </w:r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площадь сечения брутто; при о</w:t>
      </w:r>
      <w:r>
        <w:rPr>
          <w:sz w:val="18"/>
        </w:rPr>
        <w:t>с</w:t>
      </w:r>
      <w:r>
        <w:rPr>
          <w:sz w:val="18"/>
        </w:rPr>
        <w:t>лаблениях, не вых</w:t>
      </w:r>
      <w:r>
        <w:rPr>
          <w:sz w:val="18"/>
        </w:rPr>
        <w:t>о</w:t>
      </w:r>
      <w:r>
        <w:rPr>
          <w:sz w:val="18"/>
        </w:rPr>
        <w:t>дящих на кромки, если площадь ослабления пр</w:t>
      </w:r>
      <w:r>
        <w:rPr>
          <w:sz w:val="18"/>
        </w:rPr>
        <w:t>е</w:t>
      </w:r>
      <w:r>
        <w:rPr>
          <w:sz w:val="18"/>
        </w:rPr>
        <w:t xml:space="preserve">вышает 25% </w:t>
      </w:r>
      <w:proofErr w:type="spellStart"/>
      <w:r>
        <w:rPr>
          <w:i/>
          <w:sz w:val="18"/>
        </w:rPr>
        <w:t>F</w:t>
      </w:r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, </w:t>
      </w:r>
      <w:proofErr w:type="spellStart"/>
      <w:r>
        <w:rPr>
          <w:i/>
          <w:sz w:val="18"/>
        </w:rPr>
        <w:t>F</w:t>
      </w:r>
      <w:r>
        <w:rPr>
          <w:sz w:val="18"/>
          <w:vertAlign w:val="subscript"/>
        </w:rPr>
        <w:t>рас</w:t>
      </w:r>
      <w:proofErr w:type="spellEnd"/>
      <w:r>
        <w:rPr>
          <w:sz w:val="18"/>
          <w:vertAlign w:val="subscript"/>
        </w:rPr>
        <w:t xml:space="preserve"> </w:t>
      </w:r>
      <w:r>
        <w:rPr>
          <w:sz w:val="18"/>
        </w:rPr>
        <w:t xml:space="preserve">= 4/3 </w:t>
      </w:r>
      <w:proofErr w:type="spellStart"/>
      <w:r>
        <w:rPr>
          <w:i/>
          <w:sz w:val="18"/>
        </w:rPr>
        <w:t>F</w:t>
      </w:r>
      <w:r>
        <w:rPr>
          <w:sz w:val="18"/>
          <w:vertAlign w:val="subscript"/>
        </w:rPr>
        <w:t>нт</w:t>
      </w:r>
      <w:proofErr w:type="spellEnd"/>
      <w:r>
        <w:rPr>
          <w:sz w:val="18"/>
        </w:rPr>
        <w:t>; при симметричных ослаблениях, вых</w:t>
      </w:r>
      <w:r>
        <w:rPr>
          <w:sz w:val="18"/>
        </w:rPr>
        <w:t>о</w:t>
      </w:r>
      <w:r>
        <w:rPr>
          <w:sz w:val="18"/>
        </w:rPr>
        <w:t xml:space="preserve">дящих на кромки (рис. 1, </w:t>
      </w:r>
      <w:r>
        <w:rPr>
          <w:i/>
          <w:sz w:val="18"/>
        </w:rPr>
        <w:t>б</w:t>
      </w:r>
      <w:r>
        <w:rPr>
          <w:sz w:val="18"/>
        </w:rPr>
        <w:t xml:space="preserve">), </w:t>
      </w:r>
      <w:proofErr w:type="spellStart"/>
      <w:r>
        <w:rPr>
          <w:i/>
          <w:sz w:val="18"/>
        </w:rPr>
        <w:t>F</w:t>
      </w:r>
      <w:r>
        <w:rPr>
          <w:sz w:val="18"/>
          <w:vertAlign w:val="subscript"/>
        </w:rPr>
        <w:t>рас</w:t>
      </w:r>
      <w:proofErr w:type="spellEnd"/>
      <w:r>
        <w:rPr>
          <w:sz w:val="18"/>
          <w:vertAlign w:val="subscript"/>
        </w:rPr>
        <w:t xml:space="preserve"> </w:t>
      </w:r>
      <w:r>
        <w:rPr>
          <w:sz w:val="18"/>
        </w:rPr>
        <w:t xml:space="preserve">= </w:t>
      </w:r>
      <w:proofErr w:type="spellStart"/>
      <w:r>
        <w:rPr>
          <w:i/>
          <w:sz w:val="18"/>
        </w:rPr>
        <w:t>F</w:t>
      </w:r>
      <w:r>
        <w:rPr>
          <w:sz w:val="18"/>
          <w:vertAlign w:val="subscript"/>
        </w:rPr>
        <w:t>нт</w:t>
      </w:r>
      <w:proofErr w:type="spellEnd"/>
      <w:r>
        <w:rPr>
          <w:sz w:val="18"/>
        </w:rPr>
        <w:t>.</w:t>
      </w:r>
      <w:proofErr w:type="gramEnd"/>
    </w:p>
    <w:p w:rsidR="00000000" w:rsidRDefault="00B420F8">
      <w:pPr>
        <w:ind w:left="709"/>
        <w:jc w:val="both"/>
        <w:rPr>
          <w:sz w:val="20"/>
        </w:rPr>
      </w:pPr>
    </w:p>
    <w:p w:rsidR="00000000" w:rsidRDefault="00B420F8">
      <w:pPr>
        <w:ind w:firstLine="1134"/>
        <w:jc w:val="both"/>
        <w:rPr>
          <w:sz w:val="20"/>
        </w:rPr>
      </w:pPr>
      <w:r>
        <w:rPr>
          <w:sz w:val="20"/>
        </w:rPr>
        <w:object w:dxaOrig="4008" w:dyaOrig="2880">
          <v:shape id="_x0000_i1036" type="#_x0000_t75" style="width:200.25pt;height:2in" o:ole="">
            <v:imagedata r:id="rId24" o:title=""/>
          </v:shape>
          <o:OLEObject Type="Embed" ProgID="Word.Document.8" ShapeID="_x0000_i1036" DrawAspect="Content" ObjectID="_1401865503" r:id="rId25"/>
        </w:object>
      </w:r>
    </w:p>
    <w:p w:rsidR="00000000" w:rsidRDefault="00B420F8">
      <w:pPr>
        <w:ind w:firstLine="1134"/>
        <w:jc w:val="both"/>
        <w:rPr>
          <w:sz w:val="20"/>
        </w:rPr>
      </w:pP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4.3. Коэффициент продольного изгиба </w:t>
      </w:r>
      <w:r>
        <w:rPr>
          <w:sz w:val="20"/>
        </w:rPr>
        <w:sym w:font="Symbol" w:char="F06A"/>
      </w:r>
      <w:r>
        <w:rPr>
          <w:sz w:val="20"/>
        </w:rPr>
        <w:t xml:space="preserve"> следует определять по фо</w:t>
      </w:r>
      <w:r>
        <w:rPr>
          <w:sz w:val="20"/>
        </w:rPr>
        <w:t>р</w:t>
      </w:r>
      <w:r>
        <w:rPr>
          <w:sz w:val="20"/>
        </w:rPr>
        <w:t>мулам (7) и (8);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гибкости элемента  </w:t>
      </w:r>
      <w:r>
        <w:rPr>
          <w:sz w:val="20"/>
        </w:rPr>
        <w:sym w:font="Symbol" w:char="F06C"/>
      </w:r>
      <w:r>
        <w:rPr>
          <w:sz w:val="20"/>
        </w:rPr>
        <w:t xml:space="preserve"> </w:t>
      </w:r>
      <w:r>
        <w:rPr>
          <w:sz w:val="20"/>
        </w:rPr>
        <w:sym w:font="Symbol" w:char="F0A3"/>
      </w:r>
      <w:r>
        <w:rPr>
          <w:sz w:val="20"/>
        </w:rPr>
        <w:t xml:space="preserve"> </w:t>
      </w:r>
      <w:r>
        <w:rPr>
          <w:sz w:val="20"/>
        </w:rPr>
        <w:sym w:font="Symbol" w:char="F037"/>
      </w:r>
      <w:r>
        <w:rPr>
          <w:sz w:val="20"/>
        </w:rPr>
        <w:sym w:font="Symbol" w:char="F030"/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28"/>
          <w:sz w:val="20"/>
        </w:rPr>
        <w:object w:dxaOrig="1540" w:dyaOrig="740">
          <v:shape id="_x0000_i1037" type="#_x0000_t75" style="width:77.25pt;height:36.75pt" o:ole="">
            <v:imagedata r:id="rId26" o:title=""/>
          </v:shape>
          <o:OLEObject Type="Embed" ProgID="Equation.2" ShapeID="_x0000_i1037" DrawAspect="Content" ObjectID="_1401865504" r:id="rId27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(7)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при гибкости эл</w:t>
      </w:r>
      <w:r>
        <w:rPr>
          <w:sz w:val="20"/>
        </w:rPr>
        <w:t xml:space="preserve">емента  </w:t>
      </w:r>
      <w:r>
        <w:rPr>
          <w:sz w:val="20"/>
        </w:rPr>
        <w:sym w:font="Symbol" w:char="F06C"/>
      </w:r>
      <w:r>
        <w:rPr>
          <w:sz w:val="20"/>
        </w:rPr>
        <w:t xml:space="preserve"> </w:t>
      </w:r>
      <w:r>
        <w:rPr>
          <w:sz w:val="20"/>
        </w:rPr>
        <w:sym w:font="Symbol" w:char="F03E"/>
      </w:r>
      <w:r>
        <w:rPr>
          <w:sz w:val="20"/>
        </w:rPr>
        <w:t xml:space="preserve"> 70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24"/>
          <w:sz w:val="20"/>
        </w:rPr>
        <w:object w:dxaOrig="720" w:dyaOrig="620">
          <v:shape id="_x0000_i1038" type="#_x0000_t75" style="width:36pt;height:30.75pt" o:ole="">
            <v:imagedata r:id="rId28" o:title=""/>
          </v:shape>
          <o:OLEObject Type="Embed" ProgID="Equation.2" ShapeID="_x0000_i1038" DrawAspect="Content" ObjectID="_1401865505" r:id="rId29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(8)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proofErr w:type="gramStart"/>
      <w:r>
        <w:rPr>
          <w:sz w:val="18"/>
        </w:rPr>
        <w:t>коэффициент</w:t>
      </w:r>
      <w:proofErr w:type="gramEnd"/>
      <w:r>
        <w:rPr>
          <w:sz w:val="18"/>
        </w:rPr>
        <w:t xml:space="preserve"> а = 0,8 для древесины и а = 1 для фанеры;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>коэффициент</w:t>
      </w:r>
      <w:proofErr w:type="gramStart"/>
      <w:r>
        <w:rPr>
          <w:sz w:val="18"/>
        </w:rPr>
        <w:t xml:space="preserve"> А</w:t>
      </w:r>
      <w:proofErr w:type="gramEnd"/>
      <w:r>
        <w:rPr>
          <w:sz w:val="18"/>
        </w:rPr>
        <w:t xml:space="preserve"> = 3000 для древесины и А = 2500 для фанеры.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4.4. Гибкость элементов цельного сечения определяют по форм</w:t>
      </w:r>
      <w:r>
        <w:rPr>
          <w:sz w:val="20"/>
        </w:rPr>
        <w:t>у</w:t>
      </w:r>
      <w:r>
        <w:rPr>
          <w:sz w:val="20"/>
        </w:rPr>
        <w:t>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24"/>
          <w:sz w:val="20"/>
        </w:rPr>
        <w:object w:dxaOrig="639" w:dyaOrig="639">
          <v:shape id="_x0000_i1039" type="#_x0000_t75" style="width:32.25pt;height:32.25pt" o:ole="">
            <v:imagedata r:id="rId30" o:title=""/>
          </v:shape>
          <o:OLEObject Type="Embed" ProgID="Equation.2" ShapeID="_x0000_i1039" DrawAspect="Content" ObjectID="_1401865506" r:id="rId31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(9)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l</w:t>
      </w:r>
      <w:proofErr w:type="gramEnd"/>
      <w:r>
        <w:rPr>
          <w:sz w:val="18"/>
          <w:vertAlign w:val="subscript"/>
        </w:rPr>
        <w:t>о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длина элемента;</w:t>
      </w:r>
    </w:p>
    <w:p w:rsidR="00000000" w:rsidRDefault="00B420F8">
      <w:pPr>
        <w:ind w:left="567" w:hanging="283"/>
        <w:jc w:val="both"/>
        <w:rPr>
          <w:sz w:val="18"/>
        </w:rPr>
      </w:pPr>
      <w:proofErr w:type="spellStart"/>
      <w:r>
        <w:rPr>
          <w:i/>
          <w:sz w:val="18"/>
        </w:rPr>
        <w:t>r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радиус инерции сечения элемента с максимальными размерами брутто соответственно относительно осей </w:t>
      </w:r>
      <w:r>
        <w:rPr>
          <w:i/>
          <w:sz w:val="18"/>
        </w:rPr>
        <w:t>Х</w:t>
      </w:r>
      <w:r>
        <w:rPr>
          <w:sz w:val="18"/>
        </w:rPr>
        <w:t xml:space="preserve"> и </w:t>
      </w:r>
      <w:r>
        <w:rPr>
          <w:i/>
          <w:sz w:val="18"/>
        </w:rPr>
        <w:t>У</w:t>
      </w:r>
      <w:r>
        <w:rPr>
          <w:sz w:val="18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4.5. Расчетную длину элемента </w:t>
      </w:r>
      <w:proofErr w:type="spellStart"/>
      <w:proofErr w:type="gramStart"/>
      <w:r>
        <w:rPr>
          <w:i/>
          <w:sz w:val="20"/>
        </w:rPr>
        <w:t>l</w:t>
      </w:r>
      <w:proofErr w:type="gramEnd"/>
      <w:r>
        <w:rPr>
          <w:sz w:val="20"/>
          <w:vertAlign w:val="subscript"/>
        </w:rPr>
        <w:t>о</w:t>
      </w:r>
      <w:proofErr w:type="spellEnd"/>
      <w:r>
        <w:rPr>
          <w:sz w:val="20"/>
        </w:rPr>
        <w:t xml:space="preserve"> следует определять умножением его свободной длины </w:t>
      </w:r>
      <w:proofErr w:type="spellStart"/>
      <w:r>
        <w:rPr>
          <w:i/>
          <w:sz w:val="20"/>
        </w:rPr>
        <w:t>l</w:t>
      </w:r>
      <w:proofErr w:type="spellEnd"/>
      <w:r>
        <w:rPr>
          <w:sz w:val="20"/>
        </w:rPr>
        <w:t xml:space="preserve"> на коэффициент </w:t>
      </w:r>
      <w:r>
        <w:rPr>
          <w:sz w:val="20"/>
        </w:rPr>
        <w:sym w:font="Symbol" w:char="F06D"/>
      </w:r>
      <w:r>
        <w:rPr>
          <w:sz w:val="20"/>
          <w:vertAlign w:val="subscript"/>
        </w:rPr>
        <w:t>0</w:t>
      </w:r>
    </w:p>
    <w:p w:rsidR="00000000" w:rsidRDefault="00B420F8">
      <w:pPr>
        <w:ind w:firstLine="284"/>
        <w:jc w:val="both"/>
        <w:rPr>
          <w:sz w:val="20"/>
        </w:rPr>
      </w:pPr>
      <w:proofErr w:type="spellStart"/>
      <w:proofErr w:type="gramStart"/>
      <w:r>
        <w:rPr>
          <w:i/>
          <w:sz w:val="20"/>
        </w:rPr>
        <w:t>l</w:t>
      </w:r>
      <w:proofErr w:type="gramEnd"/>
      <w:r>
        <w:rPr>
          <w:sz w:val="20"/>
          <w:vertAlign w:val="subscript"/>
        </w:rPr>
        <w:t>о</w:t>
      </w:r>
      <w:proofErr w:type="spellEnd"/>
      <w:r>
        <w:rPr>
          <w:sz w:val="20"/>
        </w:rPr>
        <w:t xml:space="preserve"> = </w:t>
      </w:r>
      <w:proofErr w:type="spellStart"/>
      <w:r>
        <w:rPr>
          <w:i/>
          <w:sz w:val="20"/>
        </w:rPr>
        <w:t>l</w:t>
      </w:r>
      <w:proofErr w:type="spellEnd"/>
      <w:r>
        <w:rPr>
          <w:sz w:val="20"/>
        </w:rPr>
        <w:sym w:font="Symbol" w:char="F06D"/>
      </w:r>
      <w:r>
        <w:rPr>
          <w:sz w:val="20"/>
          <w:vertAlign w:val="subscript"/>
        </w:rPr>
        <w:t>0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(10)</w:t>
      </w:r>
    </w:p>
    <w:p w:rsidR="00000000" w:rsidRDefault="00B420F8">
      <w:pPr>
        <w:jc w:val="both"/>
        <w:rPr>
          <w:sz w:val="20"/>
        </w:rPr>
      </w:pPr>
      <w:r>
        <w:rPr>
          <w:sz w:val="20"/>
        </w:rPr>
        <w:t xml:space="preserve">согласно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4.21 и 6.25.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4.6. Составные элементы на податливых соединениях, опертые всем сечением, следует рассчитывать на прочность и устойчивость по форм</w:t>
      </w:r>
      <w:r>
        <w:rPr>
          <w:sz w:val="20"/>
        </w:rPr>
        <w:t>у</w:t>
      </w:r>
      <w:r>
        <w:rPr>
          <w:sz w:val="20"/>
        </w:rPr>
        <w:t xml:space="preserve">лам (5) и (6), при этом </w:t>
      </w:r>
      <w:proofErr w:type="spellStart"/>
      <w:proofErr w:type="gramStart"/>
      <w:r>
        <w:rPr>
          <w:i/>
          <w:sz w:val="20"/>
        </w:rPr>
        <w:t>F</w:t>
      </w:r>
      <w:proofErr w:type="gramEnd"/>
      <w:r>
        <w:rPr>
          <w:sz w:val="20"/>
          <w:vertAlign w:val="subscript"/>
        </w:rPr>
        <w:t>нт</w:t>
      </w:r>
      <w:proofErr w:type="spellEnd"/>
      <w:r>
        <w:rPr>
          <w:sz w:val="20"/>
        </w:rPr>
        <w:t xml:space="preserve"> и </w:t>
      </w:r>
      <w:proofErr w:type="spellStart"/>
      <w:r>
        <w:rPr>
          <w:i/>
          <w:sz w:val="20"/>
        </w:rPr>
        <w:t>F</w:t>
      </w:r>
      <w:r>
        <w:rPr>
          <w:sz w:val="20"/>
          <w:vertAlign w:val="subscript"/>
        </w:rPr>
        <w:t>рас</w:t>
      </w:r>
      <w:proofErr w:type="spellEnd"/>
      <w:r>
        <w:rPr>
          <w:sz w:val="20"/>
        </w:rPr>
        <w:t xml:space="preserve"> определять как суммарные площади всех ветвей. Гибкость составных элементов </w:t>
      </w:r>
      <w:r>
        <w:rPr>
          <w:sz w:val="20"/>
        </w:rPr>
        <w:sym w:font="Symbol" w:char="F06C"/>
      </w:r>
      <w:r>
        <w:rPr>
          <w:sz w:val="20"/>
        </w:rPr>
        <w:t xml:space="preserve"> следует определять с уч</w:t>
      </w:r>
      <w:r>
        <w:rPr>
          <w:sz w:val="20"/>
        </w:rPr>
        <w:t>е</w:t>
      </w:r>
      <w:r>
        <w:rPr>
          <w:sz w:val="20"/>
        </w:rPr>
        <w:t>том податливости соед</w:t>
      </w:r>
      <w:r>
        <w:rPr>
          <w:sz w:val="20"/>
        </w:rPr>
        <w:t>и</w:t>
      </w:r>
      <w:r>
        <w:rPr>
          <w:sz w:val="20"/>
        </w:rPr>
        <w:t xml:space="preserve">нений по формуле 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18"/>
          <w:sz w:val="20"/>
        </w:rPr>
        <w:object w:dxaOrig="1840" w:dyaOrig="560">
          <v:shape id="_x0000_i1040" type="#_x0000_t75" style="width:92.25pt;height:27.75pt" o:ole="">
            <v:imagedata r:id="rId32" o:title=""/>
          </v:shape>
          <o:OLEObject Type="Embed" ProgID="Equation.2" ShapeID="_x0000_i1040" DrawAspect="Content" ObjectID="_1401865507" r:id="rId33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(11)</w:t>
      </w:r>
    </w:p>
    <w:p w:rsidR="00000000" w:rsidRDefault="00B420F8">
      <w:pPr>
        <w:ind w:left="709" w:hanging="709"/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sz w:val="18"/>
        </w:rPr>
        <w:sym w:font="Symbol" w:char="F06C"/>
      </w:r>
      <w:r>
        <w:rPr>
          <w:sz w:val="18"/>
          <w:vertAlign w:val="subscript"/>
        </w:rPr>
        <w:t>у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гибкость всего элемента относительно оси</w:t>
      </w:r>
      <w:proofErr w:type="gramStart"/>
      <w:r>
        <w:rPr>
          <w:sz w:val="18"/>
        </w:rPr>
        <w:t xml:space="preserve"> </w:t>
      </w:r>
      <w:r>
        <w:rPr>
          <w:i/>
          <w:sz w:val="18"/>
        </w:rPr>
        <w:t>У</w:t>
      </w:r>
      <w:proofErr w:type="gramEnd"/>
      <w:r>
        <w:rPr>
          <w:sz w:val="18"/>
        </w:rPr>
        <w:t xml:space="preserve"> (рис. 2), вычисленная по расчетной длине элемента </w:t>
      </w:r>
      <w:proofErr w:type="spellStart"/>
      <w:r>
        <w:rPr>
          <w:i/>
          <w:sz w:val="18"/>
        </w:rPr>
        <w:t>l</w:t>
      </w:r>
      <w:r>
        <w:rPr>
          <w:sz w:val="18"/>
          <w:vertAlign w:val="subscript"/>
        </w:rPr>
        <w:t>о</w:t>
      </w:r>
      <w:proofErr w:type="spellEnd"/>
      <w:r>
        <w:rPr>
          <w:sz w:val="18"/>
        </w:rPr>
        <w:t xml:space="preserve"> без учета п</w:t>
      </w:r>
      <w:r>
        <w:rPr>
          <w:sz w:val="18"/>
        </w:rPr>
        <w:t>о</w:t>
      </w:r>
      <w:r>
        <w:rPr>
          <w:sz w:val="18"/>
        </w:rPr>
        <w:t>датлив</w:t>
      </w:r>
      <w:r>
        <w:rPr>
          <w:sz w:val="18"/>
        </w:rPr>
        <w:t>о</w:t>
      </w:r>
      <w:r>
        <w:rPr>
          <w:sz w:val="18"/>
        </w:rPr>
        <w:t>с</w:t>
      </w:r>
      <w:r>
        <w:rPr>
          <w:sz w:val="18"/>
        </w:rPr>
        <w:t>ти;</w:t>
      </w:r>
    </w:p>
    <w:p w:rsidR="00000000" w:rsidRDefault="00B420F8">
      <w:pPr>
        <w:ind w:left="709" w:hanging="709"/>
        <w:jc w:val="both"/>
        <w:rPr>
          <w:sz w:val="18"/>
        </w:rPr>
      </w:pPr>
      <w:r>
        <w:rPr>
          <w:sz w:val="18"/>
        </w:rPr>
        <w:sym w:font="Symbol" w:char="F06C"/>
      </w:r>
      <w:r>
        <w:rPr>
          <w:sz w:val="18"/>
          <w:vertAlign w:val="subscript"/>
        </w:rPr>
        <w:t>1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гибкость отдельной ветви относительно оси I</w:t>
      </w:r>
      <w:r>
        <w:rPr>
          <w:sz w:val="18"/>
        </w:rPr>
        <w:sym w:font="Times New Roman" w:char="2013"/>
      </w:r>
      <w:r>
        <w:rPr>
          <w:sz w:val="18"/>
        </w:rPr>
        <w:t xml:space="preserve">I (см. рис. 2), вычисленная по расчетной длине ветви </w:t>
      </w:r>
      <w:r>
        <w:rPr>
          <w:i/>
          <w:sz w:val="18"/>
        </w:rPr>
        <w:t>l</w:t>
      </w:r>
      <w:r>
        <w:rPr>
          <w:sz w:val="18"/>
          <w:vertAlign w:val="subscript"/>
        </w:rPr>
        <w:t>1</w:t>
      </w:r>
      <w:r>
        <w:rPr>
          <w:sz w:val="18"/>
        </w:rPr>
        <w:t xml:space="preserve">; при </w:t>
      </w:r>
      <w:r>
        <w:rPr>
          <w:i/>
          <w:sz w:val="18"/>
        </w:rPr>
        <w:t>l</w:t>
      </w:r>
      <w:r>
        <w:rPr>
          <w:sz w:val="18"/>
          <w:vertAlign w:val="subscript"/>
        </w:rPr>
        <w:t>1</w:t>
      </w:r>
      <w:r>
        <w:rPr>
          <w:sz w:val="18"/>
        </w:rPr>
        <w:t xml:space="preserve"> меньше семи толщин (</w:t>
      </w:r>
      <w:r>
        <w:rPr>
          <w:i/>
          <w:sz w:val="18"/>
        </w:rPr>
        <w:t>h</w:t>
      </w:r>
      <w:r>
        <w:rPr>
          <w:sz w:val="18"/>
          <w:vertAlign w:val="subscript"/>
        </w:rPr>
        <w:t>1</w:t>
      </w:r>
      <w:r>
        <w:rPr>
          <w:sz w:val="18"/>
        </w:rPr>
        <w:t>) ветви пр</w:t>
      </w:r>
      <w:r>
        <w:rPr>
          <w:sz w:val="18"/>
        </w:rPr>
        <w:t>и</w:t>
      </w:r>
      <w:r>
        <w:rPr>
          <w:sz w:val="18"/>
        </w:rPr>
        <w:t xml:space="preserve">нимаются </w:t>
      </w:r>
      <w:r>
        <w:rPr>
          <w:sz w:val="18"/>
        </w:rPr>
        <w:sym w:font="Symbol" w:char="F06C"/>
      </w:r>
      <w:r>
        <w:rPr>
          <w:sz w:val="18"/>
          <w:vertAlign w:val="subscript"/>
        </w:rPr>
        <w:t xml:space="preserve">1 </w:t>
      </w:r>
      <w:r>
        <w:rPr>
          <w:sz w:val="18"/>
        </w:rPr>
        <w:t>= 0;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sym w:font="Symbol" w:char="F06D"/>
      </w:r>
      <w:proofErr w:type="gramStart"/>
      <w:r>
        <w:rPr>
          <w:sz w:val="18"/>
          <w:vertAlign w:val="subscript"/>
        </w:rPr>
        <w:t>у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 приведения гибкости, определяемый по фо</w:t>
      </w:r>
      <w:r>
        <w:rPr>
          <w:sz w:val="18"/>
        </w:rPr>
        <w:t>р</w:t>
      </w:r>
      <w:r>
        <w:rPr>
          <w:sz w:val="18"/>
        </w:rPr>
        <w:t>муле</w:t>
      </w:r>
      <w:proofErr w:type="gramEnd"/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820" w:dyaOrig="760">
          <v:shape id="_x0000_i1041" type="#_x0000_t75" style="width:90.75pt;height:38.25pt" o:ole="">
            <v:imagedata r:id="rId34" o:title=""/>
          </v:shape>
          <o:OLEObject Type="Embed" ProgID="Equation.2" ShapeID="_x0000_i1041" DrawAspect="Content" ObjectID="_1401865508" r:id="rId35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(12)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r>
        <w:rPr>
          <w:i/>
          <w:sz w:val="18"/>
        </w:rPr>
        <w:t>b</w:t>
      </w:r>
      <w:proofErr w:type="spellEnd"/>
      <w:r>
        <w:rPr>
          <w:sz w:val="18"/>
        </w:rPr>
        <w:t xml:space="preserve"> и </w:t>
      </w:r>
      <w:proofErr w:type="spellStart"/>
      <w:r>
        <w:rPr>
          <w:i/>
          <w:sz w:val="18"/>
        </w:rPr>
        <w:t>h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ширина и высота поперечного сечения элемента, </w:t>
      </w:r>
      <w:proofErr w:type="gramStart"/>
      <w:r>
        <w:rPr>
          <w:sz w:val="18"/>
        </w:rPr>
        <w:t>см</w:t>
      </w:r>
      <w:proofErr w:type="gramEnd"/>
      <w:r>
        <w:rPr>
          <w:sz w:val="18"/>
        </w:rPr>
        <w:t xml:space="preserve">: </w:t>
      </w:r>
    </w:p>
    <w:p w:rsidR="00000000" w:rsidRDefault="00B420F8">
      <w:pPr>
        <w:ind w:left="709" w:hanging="709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n</w:t>
      </w:r>
      <w:proofErr w:type="gramEnd"/>
      <w:r>
        <w:rPr>
          <w:sz w:val="18"/>
          <w:vertAlign w:val="subscript"/>
        </w:rPr>
        <w:t>ш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количество швов в элементе, определяемое числом швов, по к</w:t>
      </w:r>
      <w:r>
        <w:rPr>
          <w:sz w:val="18"/>
        </w:rPr>
        <w:t>о</w:t>
      </w:r>
      <w:r>
        <w:rPr>
          <w:sz w:val="18"/>
        </w:rPr>
        <w:t>торым суммируется взаимный сдвиг эл</w:t>
      </w:r>
      <w:r>
        <w:rPr>
          <w:sz w:val="18"/>
        </w:rPr>
        <w:t>е</w:t>
      </w:r>
      <w:r>
        <w:rPr>
          <w:sz w:val="18"/>
        </w:rPr>
        <w:t xml:space="preserve">ментов (на рис. 2, </w:t>
      </w: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4 шва, на рис. 2, </w:t>
      </w:r>
      <w:r>
        <w:rPr>
          <w:i/>
          <w:sz w:val="18"/>
        </w:rPr>
        <w:t>б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5 швов);</w:t>
      </w:r>
    </w:p>
    <w:p w:rsidR="00000000" w:rsidRDefault="00B420F8">
      <w:pPr>
        <w:jc w:val="both"/>
        <w:rPr>
          <w:sz w:val="18"/>
        </w:rPr>
      </w:pPr>
      <w:proofErr w:type="spellStart"/>
      <w:r>
        <w:rPr>
          <w:i/>
          <w:sz w:val="18"/>
        </w:rPr>
        <w:t>l</w:t>
      </w:r>
      <w:r>
        <w:rPr>
          <w:sz w:val="18"/>
          <w:vertAlign w:val="subscript"/>
        </w:rPr>
        <w:t>о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длина э</w:t>
      </w:r>
      <w:r>
        <w:rPr>
          <w:sz w:val="18"/>
        </w:rPr>
        <w:t xml:space="preserve">лемента, </w:t>
      </w:r>
      <w:proofErr w:type="gramStart"/>
      <w:r>
        <w:rPr>
          <w:sz w:val="18"/>
        </w:rPr>
        <w:t>м</w:t>
      </w:r>
      <w:proofErr w:type="gramEnd"/>
      <w:r>
        <w:rPr>
          <w:sz w:val="18"/>
        </w:rPr>
        <w:t>;</w:t>
      </w:r>
    </w:p>
    <w:p w:rsidR="00000000" w:rsidRDefault="00B420F8">
      <w:pPr>
        <w:ind w:left="709" w:hanging="709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n</w:t>
      </w:r>
      <w:proofErr w:type="gramEnd"/>
      <w:r>
        <w:rPr>
          <w:sz w:val="18"/>
          <w:vertAlign w:val="subscript"/>
        </w:rPr>
        <w:t>с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количество срезов связей в одном шве на 1 м элемента (при н</w:t>
      </w:r>
      <w:r>
        <w:rPr>
          <w:sz w:val="18"/>
        </w:rPr>
        <w:t>е</w:t>
      </w:r>
      <w:r>
        <w:rPr>
          <w:sz w:val="18"/>
        </w:rPr>
        <w:t>скольких швах с различным количеством ср</w:t>
      </w:r>
      <w:r>
        <w:rPr>
          <w:sz w:val="18"/>
        </w:rPr>
        <w:t>е</w:t>
      </w:r>
      <w:r>
        <w:rPr>
          <w:sz w:val="18"/>
        </w:rPr>
        <w:t>зов следует принимать среднее для всех швов кол</w:t>
      </w:r>
      <w:r>
        <w:rPr>
          <w:sz w:val="18"/>
        </w:rPr>
        <w:t>и</w:t>
      </w:r>
      <w:r>
        <w:rPr>
          <w:sz w:val="18"/>
        </w:rPr>
        <w:t>чество срезов);</w:t>
      </w:r>
    </w:p>
    <w:p w:rsidR="00000000" w:rsidRDefault="00B420F8">
      <w:pPr>
        <w:ind w:left="709" w:hanging="709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k</w:t>
      </w:r>
      <w:proofErr w:type="gramEnd"/>
      <w:r>
        <w:rPr>
          <w:sz w:val="18"/>
          <w:vertAlign w:val="subscript"/>
        </w:rPr>
        <w:t>с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 податливости соединений, который следует определять по формулам табл. 12.</w:t>
      </w:r>
    </w:p>
    <w:p w:rsidR="00000000" w:rsidRDefault="00B420F8">
      <w:pPr>
        <w:spacing w:before="120" w:after="120"/>
        <w:ind w:firstLine="284"/>
        <w:jc w:val="right"/>
      </w:pPr>
      <w:r>
        <w:t>Таблица 12</w:t>
      </w:r>
    </w:p>
    <w:tbl>
      <w:tblPr>
        <w:tblW w:w="0" w:type="auto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270"/>
        <w:gridCol w:w="1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57" w:type="dxa"/>
            <w:tcBorders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  <w:tc>
          <w:tcPr>
            <w:tcW w:w="2537" w:type="dxa"/>
            <w:gridSpan w:val="2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Коэффициент </w:t>
            </w:r>
            <w:proofErr w:type="spellStart"/>
            <w:r>
              <w:rPr>
                <w:i/>
                <w:sz w:val="18"/>
              </w:rPr>
              <w:t>k</w:t>
            </w:r>
            <w:r>
              <w:rPr>
                <w:sz w:val="18"/>
                <w:vertAlign w:val="subscript"/>
              </w:rPr>
              <w:t>c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7" w:type="dxa"/>
            <w:tcBorders>
              <w:top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Вид связей</w:t>
            </w:r>
          </w:p>
        </w:tc>
        <w:tc>
          <w:tcPr>
            <w:tcW w:w="1270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центральном </w:t>
            </w:r>
            <w:proofErr w:type="gramStart"/>
            <w:r>
              <w:rPr>
                <w:sz w:val="18"/>
              </w:rPr>
              <w:t>сжатии</w:t>
            </w:r>
            <w:proofErr w:type="gramEnd"/>
          </w:p>
        </w:tc>
        <w:tc>
          <w:tcPr>
            <w:tcW w:w="1270" w:type="dxa"/>
          </w:tcPr>
          <w:p w:rsidR="00000000" w:rsidRDefault="00B420F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сжатии</w:t>
            </w:r>
            <w:proofErr w:type="gramEnd"/>
            <w:r>
              <w:rPr>
                <w:sz w:val="18"/>
              </w:rPr>
              <w:t xml:space="preserve"> с и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гибом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7" w:type="dxa"/>
            <w:tcBorders>
              <w:bottom w:val="nil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1. Гвозди</w:t>
            </w:r>
          </w:p>
        </w:tc>
        <w:tc>
          <w:tcPr>
            <w:tcW w:w="1270" w:type="dxa"/>
            <w:tcBorders>
              <w:bottom w:val="nil"/>
            </w:tcBorders>
          </w:tcPr>
          <w:p w:rsidR="00000000" w:rsidRDefault="00B420F8">
            <w:pPr>
              <w:ind w:left="2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00000" w:rsidRDefault="00B420F8">
            <w:pPr>
              <w:pBdr>
                <w:top w:val="single" w:sz="6" w:space="1" w:color="auto"/>
              </w:pBdr>
              <w:ind w:left="212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10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270" w:type="dxa"/>
            <w:tcBorders>
              <w:bottom w:val="nil"/>
            </w:tcBorders>
          </w:tcPr>
          <w:p w:rsidR="00000000" w:rsidRDefault="00B420F8">
            <w:pPr>
              <w:ind w:firstLine="30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  <w:p w:rsidR="00000000" w:rsidRDefault="00B420F8">
            <w:pPr>
              <w:pBdr>
                <w:top w:val="single" w:sz="6" w:space="1" w:color="auto"/>
              </w:pBdr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7" w:type="dxa"/>
            <w:tcBorders>
              <w:top w:val="nil"/>
              <w:bottom w:val="nil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2. Стальные цилиндрические н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гели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00000" w:rsidRDefault="00B420F8">
            <w:pPr>
              <w:ind w:left="2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00000" w:rsidRDefault="00B420F8">
            <w:pPr>
              <w:pBdr>
                <w:top w:val="single" w:sz="6" w:space="1" w:color="auto"/>
              </w:pBdr>
              <w:ind w:left="2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00000" w:rsidRDefault="00B420F8">
            <w:pPr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00000" w:rsidRDefault="00B420F8">
            <w:pPr>
              <w:pBdr>
                <w:top w:val="single" w:sz="6" w:space="1" w:color="auto"/>
              </w:pBdr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7" w:type="dxa"/>
            <w:tcBorders>
              <w:top w:val="nil"/>
              <w:bottom w:val="nil"/>
            </w:tcBorders>
          </w:tcPr>
          <w:p w:rsidR="00000000" w:rsidRDefault="00B420F8">
            <w:pPr>
              <w:ind w:left="426" w:hanging="1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диаметром </w:t>
            </w:r>
            <w:r>
              <w:rPr>
                <w:sz w:val="18"/>
              </w:rPr>
              <w:sym w:font="Symbol" w:char="F0A3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7</w:t>
            </w:r>
            <w:r>
              <w:rPr>
                <w:sz w:val="18"/>
              </w:rPr>
              <w:t xml:space="preserve"> толщины соединяемых эл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ментов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00000" w:rsidRDefault="00B420F8">
            <w:pPr>
              <w:ind w:left="2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00000" w:rsidRDefault="00B420F8">
            <w:pPr>
              <w:pBdr>
                <w:top w:val="single" w:sz="6" w:space="1" w:color="auto"/>
              </w:pBdr>
              <w:ind w:left="2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00000" w:rsidRDefault="00B420F8">
            <w:pPr>
              <w:ind w:left="308"/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>1</w:t>
            </w:r>
          </w:p>
          <w:p w:rsidR="00000000" w:rsidRDefault="00B420F8">
            <w:pPr>
              <w:pBdr>
                <w:top w:val="single" w:sz="6" w:space="1" w:color="auto"/>
              </w:pBdr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7" w:type="dxa"/>
            <w:tcBorders>
              <w:top w:val="nil"/>
              <w:bottom w:val="nil"/>
            </w:tcBorders>
          </w:tcPr>
          <w:p w:rsidR="00000000" w:rsidRDefault="00B420F8">
            <w:pPr>
              <w:ind w:left="426" w:hanging="142"/>
              <w:jc w:val="both"/>
              <w:rPr>
                <w:sz w:val="18"/>
              </w:rPr>
            </w:pPr>
            <w:r>
              <w:rPr>
                <w:sz w:val="18"/>
              </w:rPr>
              <w:t>б) диаметром</w:t>
            </w:r>
            <w:r>
              <w:rPr>
                <w:sz w:val="18"/>
              </w:rPr>
              <w:t xml:space="preserve"> &gt; 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7</w:t>
            </w:r>
            <w:r>
              <w:rPr>
                <w:sz w:val="18"/>
              </w:rPr>
              <w:t xml:space="preserve"> толщины соединяемых эл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ментов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00000" w:rsidRDefault="00B420F8">
            <w:pPr>
              <w:ind w:left="212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  <w:p w:rsidR="00000000" w:rsidRDefault="00B420F8">
            <w:pPr>
              <w:pBdr>
                <w:top w:val="single" w:sz="6" w:space="1" w:color="auto"/>
              </w:pBdr>
              <w:ind w:left="212"/>
              <w:jc w:val="center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ad</w:t>
            </w:r>
            <w:proofErr w:type="spellEnd"/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00000" w:rsidRDefault="00B420F8">
            <w:pPr>
              <w:pBdr>
                <w:bottom w:val="single" w:sz="6" w:space="1" w:color="auto"/>
              </w:pBdr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000000" w:rsidRDefault="00B420F8">
            <w:pPr>
              <w:ind w:left="308"/>
              <w:jc w:val="center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ad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7" w:type="dxa"/>
            <w:tcBorders>
              <w:top w:val="nil"/>
              <w:bottom w:val="nil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3. Дубовые цилиндрические наг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ли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00000" w:rsidRDefault="00B420F8">
            <w:pPr>
              <w:ind w:left="212"/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>1</w:t>
            </w:r>
          </w:p>
          <w:p w:rsidR="00000000" w:rsidRDefault="00B420F8">
            <w:pPr>
              <w:pBdr>
                <w:top w:val="single" w:sz="6" w:space="1" w:color="auto"/>
              </w:pBdr>
              <w:ind w:left="212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00000" w:rsidRDefault="00B420F8">
            <w:pPr>
              <w:pBdr>
                <w:bottom w:val="single" w:sz="6" w:space="1" w:color="auto"/>
              </w:pBdr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  <w:p w:rsidR="00000000" w:rsidRDefault="00B420F8">
            <w:pPr>
              <w:ind w:left="308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7" w:type="dxa"/>
            <w:tcBorders>
              <w:top w:val="nil"/>
              <w:bottom w:val="nil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4. Дубовые пластинчатые нагели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00000" w:rsidRDefault="00B420F8">
            <w:pPr>
              <w:ind w:left="212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00000" w:rsidRDefault="00B420F8">
            <w:pPr>
              <w:pBdr>
                <w:bottom w:val="single" w:sz="6" w:space="1" w:color="auto"/>
              </w:pBdr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  <w:p w:rsidR="00000000" w:rsidRDefault="00B420F8">
            <w:pPr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64"/>
            </w:r>
            <w:proofErr w:type="spellStart"/>
            <w:proofErr w:type="gramStart"/>
            <w:r>
              <w:rPr>
                <w:i/>
                <w:sz w:val="18"/>
              </w:rPr>
              <w:t>b</w:t>
            </w:r>
            <w:proofErr w:type="gramEnd"/>
            <w:r>
              <w:rPr>
                <w:sz w:val="18"/>
                <w:vertAlign w:val="subscript"/>
              </w:rPr>
              <w:t>пл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7" w:type="dxa"/>
            <w:tcBorders>
              <w:top w:val="nil"/>
              <w:bottom w:val="nil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5. Клей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00000" w:rsidRDefault="00B420F8">
            <w:pPr>
              <w:ind w:left="2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>0</w:t>
            </w:r>
          </w:p>
        </w:tc>
      </w:tr>
    </w:tbl>
    <w:p w:rsidR="00000000" w:rsidRDefault="00B420F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Диаметры гвоздей и нагелей </w:t>
      </w:r>
      <w:proofErr w:type="spellStart"/>
      <w:r>
        <w:rPr>
          <w:i/>
          <w:sz w:val="18"/>
        </w:rPr>
        <w:t>d</w:t>
      </w:r>
      <w:proofErr w:type="spellEnd"/>
      <w:r>
        <w:rPr>
          <w:sz w:val="18"/>
        </w:rPr>
        <w:t xml:space="preserve">, толщину элементов </w:t>
      </w:r>
      <w:r>
        <w:rPr>
          <w:i/>
          <w:sz w:val="18"/>
        </w:rPr>
        <w:t>а</w:t>
      </w:r>
      <w:r>
        <w:rPr>
          <w:sz w:val="18"/>
        </w:rPr>
        <w:t>, ш</w:t>
      </w:r>
      <w:r>
        <w:rPr>
          <w:sz w:val="18"/>
        </w:rPr>
        <w:t>и</w:t>
      </w:r>
      <w:r>
        <w:rPr>
          <w:sz w:val="18"/>
        </w:rPr>
        <w:t>рину</w:t>
      </w:r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</w:t>
      </w:r>
      <w:r>
        <w:rPr>
          <w:sz w:val="18"/>
          <w:vertAlign w:val="subscript"/>
        </w:rPr>
        <w:t>пл</w:t>
      </w:r>
      <w:proofErr w:type="spellEnd"/>
      <w:r>
        <w:rPr>
          <w:sz w:val="18"/>
        </w:rPr>
        <w:t xml:space="preserve"> и толщину </w:t>
      </w:r>
      <w:r>
        <w:rPr>
          <w:sz w:val="18"/>
        </w:rPr>
        <w:sym w:font="Symbol" w:char="F064"/>
      </w:r>
      <w:r>
        <w:rPr>
          <w:sz w:val="18"/>
        </w:rPr>
        <w:t xml:space="preserve"> пластинчатых нагелей следует прин</w:t>
      </w:r>
      <w:r>
        <w:rPr>
          <w:sz w:val="18"/>
        </w:rPr>
        <w:t>и</w:t>
      </w:r>
      <w:r>
        <w:rPr>
          <w:sz w:val="18"/>
        </w:rPr>
        <w:t xml:space="preserve">мать в </w:t>
      </w:r>
      <w:proofErr w:type="gramStart"/>
      <w:r>
        <w:rPr>
          <w:sz w:val="18"/>
        </w:rPr>
        <w:t>см</w:t>
      </w:r>
      <w:proofErr w:type="gramEnd"/>
      <w:r>
        <w:rPr>
          <w:sz w:val="18"/>
        </w:rPr>
        <w:t>.</w:t>
      </w:r>
    </w:p>
    <w:p w:rsidR="00000000" w:rsidRDefault="00B420F8">
      <w:pPr>
        <w:ind w:firstLine="567"/>
        <w:jc w:val="both"/>
        <w:rPr>
          <w:sz w:val="20"/>
        </w:rPr>
      </w:pPr>
      <w:r>
        <w:rPr>
          <w:sz w:val="20"/>
        </w:rPr>
        <w:object w:dxaOrig="5136" w:dyaOrig="4472">
          <v:shape id="_x0000_i1042" type="#_x0000_t75" style="width:256.5pt;height:223.5pt" o:ole="">
            <v:imagedata r:id="rId36" o:title=""/>
          </v:shape>
          <o:OLEObject Type="Embed" ProgID="Word.Document.8" ShapeID="_x0000_i1042" DrawAspect="Content" ObjectID="_1401865509" r:id="rId37"/>
        </w:objec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определении </w:t>
      </w: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с</w:t>
      </w:r>
      <w:proofErr w:type="spellEnd"/>
      <w:r>
        <w:rPr>
          <w:sz w:val="20"/>
        </w:rPr>
        <w:t xml:space="preserve"> диаметр гвоздей следует принимать не более 0,1 толщины соединяемых элементов.  Если размер защемленных концов гвоздей менее 4</w:t>
      </w:r>
      <w:r>
        <w:rPr>
          <w:i/>
          <w:sz w:val="20"/>
        </w:rPr>
        <w:t>d</w:t>
      </w:r>
      <w:r>
        <w:rPr>
          <w:sz w:val="20"/>
        </w:rPr>
        <w:t>, то срезы в примыкающих к ним швах в расчете не учит</w:t>
      </w:r>
      <w:r>
        <w:rPr>
          <w:sz w:val="20"/>
        </w:rPr>
        <w:t>ы</w:t>
      </w:r>
      <w:r>
        <w:rPr>
          <w:sz w:val="20"/>
        </w:rPr>
        <w:t>ва</w:t>
      </w:r>
      <w:r>
        <w:rPr>
          <w:sz w:val="20"/>
        </w:rPr>
        <w:t xml:space="preserve">ют. Значение </w:t>
      </w: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с</w:t>
      </w:r>
      <w:proofErr w:type="spellEnd"/>
      <w:r>
        <w:rPr>
          <w:sz w:val="20"/>
        </w:rPr>
        <w:t xml:space="preserve"> соединений на стальных цилиндрических наг</w:t>
      </w:r>
      <w:r>
        <w:rPr>
          <w:sz w:val="20"/>
        </w:rPr>
        <w:t>е</w:t>
      </w:r>
      <w:r>
        <w:rPr>
          <w:sz w:val="20"/>
        </w:rPr>
        <w:t xml:space="preserve">лях следует определять по толщине </w:t>
      </w:r>
      <w:r>
        <w:rPr>
          <w:i/>
          <w:sz w:val="20"/>
        </w:rPr>
        <w:t>а</w:t>
      </w:r>
      <w:r>
        <w:rPr>
          <w:sz w:val="20"/>
        </w:rPr>
        <w:t xml:space="preserve"> более тонкого из соединяемых элеме</w:t>
      </w:r>
      <w:r>
        <w:rPr>
          <w:sz w:val="20"/>
        </w:rPr>
        <w:t>н</w:t>
      </w:r>
      <w:r>
        <w:rPr>
          <w:sz w:val="20"/>
        </w:rPr>
        <w:t>тов.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определении </w:t>
      </w: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с</w:t>
      </w:r>
      <w:proofErr w:type="spellEnd"/>
      <w:r>
        <w:rPr>
          <w:sz w:val="20"/>
        </w:rPr>
        <w:t xml:space="preserve"> диаметр дубовых цилиндрических нагелей сл</w:t>
      </w:r>
      <w:r>
        <w:rPr>
          <w:sz w:val="20"/>
        </w:rPr>
        <w:t>е</w:t>
      </w:r>
      <w:r>
        <w:rPr>
          <w:sz w:val="20"/>
        </w:rPr>
        <w:t>дует принимать не более 0,25 толщины более тонкого из соединяемых элеме</w:t>
      </w:r>
      <w:r>
        <w:rPr>
          <w:sz w:val="20"/>
        </w:rPr>
        <w:t>н</w:t>
      </w:r>
      <w:r>
        <w:rPr>
          <w:sz w:val="20"/>
        </w:rPr>
        <w:t>тов.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Связи в швах следует расставлять равномерно по длине элемента. В шарнирно-опертых прямолинейных элементах допускается в сред</w:t>
      </w:r>
      <w:r>
        <w:rPr>
          <w:sz w:val="20"/>
        </w:rPr>
        <w:softHyphen/>
        <w:t xml:space="preserve">них четвертях длины ставить связи в половинном количестве, вводя в расчет по формуле (12) величину </w:t>
      </w:r>
      <w:proofErr w:type="spellStart"/>
      <w:proofErr w:type="gramStart"/>
      <w:r>
        <w:rPr>
          <w:i/>
          <w:sz w:val="20"/>
        </w:rPr>
        <w:t>n</w:t>
      </w:r>
      <w:proofErr w:type="gramEnd"/>
      <w:r>
        <w:rPr>
          <w:sz w:val="20"/>
          <w:vertAlign w:val="subscript"/>
        </w:rPr>
        <w:t>с</w:t>
      </w:r>
      <w:proofErr w:type="spellEnd"/>
      <w:r>
        <w:rPr>
          <w:sz w:val="20"/>
        </w:rPr>
        <w:t>, принятую для</w:t>
      </w:r>
      <w:r>
        <w:rPr>
          <w:sz w:val="20"/>
        </w:rPr>
        <w:t xml:space="preserve"> крайних чет</w:t>
      </w:r>
      <w:r>
        <w:rPr>
          <w:sz w:val="20"/>
        </w:rPr>
        <w:softHyphen/>
        <w:t>вер</w:t>
      </w:r>
      <w:r>
        <w:rPr>
          <w:sz w:val="20"/>
        </w:rPr>
        <w:softHyphen/>
        <w:t>тей длины элеме</w:t>
      </w:r>
      <w:r>
        <w:rPr>
          <w:sz w:val="20"/>
        </w:rPr>
        <w:t>н</w:t>
      </w:r>
      <w:r>
        <w:rPr>
          <w:sz w:val="20"/>
        </w:rPr>
        <w:t>та.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Гибкость составного элемента, вычисленную по формуле (11), след</w:t>
      </w:r>
      <w:r>
        <w:rPr>
          <w:sz w:val="20"/>
        </w:rPr>
        <w:t>у</w:t>
      </w:r>
      <w:r>
        <w:rPr>
          <w:sz w:val="20"/>
        </w:rPr>
        <w:t xml:space="preserve">ет принимать не более гибкости </w:t>
      </w:r>
      <w:r>
        <w:rPr>
          <w:sz w:val="20"/>
        </w:rPr>
        <w:sym w:font="Symbol" w:char="F06C"/>
      </w:r>
      <w:r>
        <w:rPr>
          <w:sz w:val="20"/>
        </w:rPr>
        <w:t xml:space="preserve"> о</w:t>
      </w:r>
      <w:r>
        <w:rPr>
          <w:sz w:val="20"/>
        </w:rPr>
        <w:t>т</w:t>
      </w:r>
      <w:r>
        <w:rPr>
          <w:sz w:val="20"/>
        </w:rPr>
        <w:t>дельных ветвей, определяемой по фо</w:t>
      </w:r>
      <w:r>
        <w:rPr>
          <w:sz w:val="20"/>
        </w:rPr>
        <w:t>р</w:t>
      </w:r>
      <w:r>
        <w:rPr>
          <w:sz w:val="20"/>
        </w:rPr>
        <w:t>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40"/>
          <w:sz w:val="20"/>
        </w:rPr>
        <w:object w:dxaOrig="1760" w:dyaOrig="800">
          <v:shape id="_x0000_i1043" type="#_x0000_t75" style="width:87.75pt;height:39.75pt" o:ole="">
            <v:imagedata r:id="rId38" o:title=""/>
          </v:shape>
          <o:OLEObject Type="Embed" ProgID="Equation.2" ShapeID="_x0000_i1043" DrawAspect="Content" ObjectID="_1401865510" r:id="rId39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(13)</w:t>
      </w:r>
    </w:p>
    <w:p w:rsidR="00000000" w:rsidRDefault="00B420F8">
      <w:pPr>
        <w:ind w:left="993" w:hanging="993"/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sz w:val="18"/>
        </w:rPr>
        <w:sym w:font="Symbol" w:char="F0E5"/>
      </w:r>
      <w:proofErr w:type="spellStart"/>
      <w:r>
        <w:rPr>
          <w:i/>
          <w:sz w:val="18"/>
        </w:rPr>
        <w:t>I</w:t>
      </w:r>
      <w:r>
        <w:rPr>
          <w:i/>
          <w:sz w:val="18"/>
          <w:vertAlign w:val="subscript"/>
        </w:rPr>
        <w:t>i</w:t>
      </w:r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сумма моментов инерции брутто поперечных сечений отдельных ветвей относительно собственных осей, п</w:t>
      </w:r>
      <w:r>
        <w:rPr>
          <w:sz w:val="18"/>
        </w:rPr>
        <w:t>а</w:t>
      </w:r>
      <w:r>
        <w:rPr>
          <w:sz w:val="18"/>
        </w:rPr>
        <w:t>раллельных оси</w:t>
      </w:r>
      <w:proofErr w:type="gramStart"/>
      <w:r>
        <w:rPr>
          <w:sz w:val="18"/>
        </w:rPr>
        <w:t xml:space="preserve"> </w:t>
      </w:r>
      <w:r>
        <w:rPr>
          <w:i/>
          <w:sz w:val="18"/>
        </w:rPr>
        <w:t>У</w:t>
      </w:r>
      <w:proofErr w:type="gramEnd"/>
      <w:r>
        <w:rPr>
          <w:sz w:val="18"/>
        </w:rPr>
        <w:t xml:space="preserve"> (см. рис. 2);</w:t>
      </w:r>
    </w:p>
    <w:p w:rsidR="00000000" w:rsidRDefault="00B420F8">
      <w:pPr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F</w:t>
      </w:r>
      <w:proofErr w:type="gramEnd"/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площадь сечения брутто элемента;</w:t>
      </w:r>
    </w:p>
    <w:p w:rsidR="00000000" w:rsidRDefault="00B420F8">
      <w:pPr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l</w:t>
      </w:r>
      <w:proofErr w:type="gramEnd"/>
      <w:r>
        <w:rPr>
          <w:sz w:val="18"/>
          <w:vertAlign w:val="subscript"/>
        </w:rPr>
        <w:t>о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длина элемента.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Гибкость составного элемента относительно оси, проходящей через центры тяжести сечений вс</w:t>
      </w:r>
      <w:r>
        <w:rPr>
          <w:sz w:val="20"/>
        </w:rPr>
        <w:t xml:space="preserve">ех ветвей (ось </w:t>
      </w:r>
      <w:r>
        <w:rPr>
          <w:i/>
          <w:sz w:val="20"/>
        </w:rPr>
        <w:t>Х</w:t>
      </w:r>
      <w:r>
        <w:rPr>
          <w:sz w:val="20"/>
        </w:rPr>
        <w:t xml:space="preserve"> на рис. 2), следует опред</w:t>
      </w:r>
      <w:r>
        <w:rPr>
          <w:sz w:val="20"/>
        </w:rPr>
        <w:t>е</w:t>
      </w:r>
      <w:r>
        <w:rPr>
          <w:sz w:val="20"/>
        </w:rPr>
        <w:t>лять как для цельного элемента, т. е. без учета податливости связей, е</w:t>
      </w:r>
      <w:r>
        <w:rPr>
          <w:sz w:val="20"/>
        </w:rPr>
        <w:t>с</w:t>
      </w:r>
      <w:r>
        <w:rPr>
          <w:sz w:val="20"/>
        </w:rPr>
        <w:t>ли ве</w:t>
      </w:r>
      <w:r>
        <w:rPr>
          <w:sz w:val="20"/>
        </w:rPr>
        <w:t>т</w:t>
      </w:r>
      <w:r>
        <w:rPr>
          <w:sz w:val="20"/>
        </w:rPr>
        <w:t>ви нагружены равномерно. В случае неравномерно нагруженных ветвей следует руков</w:t>
      </w:r>
      <w:r>
        <w:rPr>
          <w:sz w:val="20"/>
        </w:rPr>
        <w:t>о</w:t>
      </w:r>
      <w:r>
        <w:rPr>
          <w:sz w:val="20"/>
        </w:rPr>
        <w:t>дствоваться п. 4.7.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Если ветви составного элемента имеют различное сечение, то ра</w:t>
      </w:r>
      <w:r>
        <w:rPr>
          <w:sz w:val="20"/>
        </w:rPr>
        <w:t>с</w:t>
      </w:r>
      <w:r>
        <w:rPr>
          <w:sz w:val="20"/>
        </w:rPr>
        <w:t xml:space="preserve">четную гибкость </w:t>
      </w:r>
      <w:r>
        <w:rPr>
          <w:sz w:val="20"/>
        </w:rPr>
        <w:sym w:font="Symbol" w:char="F06C"/>
      </w:r>
      <w:r>
        <w:rPr>
          <w:sz w:val="20"/>
          <w:vertAlign w:val="subscript"/>
        </w:rPr>
        <w:t>1</w:t>
      </w:r>
      <w:r>
        <w:rPr>
          <w:sz w:val="20"/>
        </w:rPr>
        <w:t xml:space="preserve"> ветви в формуле (11) следует принимать ра</w:t>
      </w:r>
      <w:r>
        <w:rPr>
          <w:sz w:val="20"/>
        </w:rPr>
        <w:t>в</w:t>
      </w:r>
      <w:r>
        <w:rPr>
          <w:sz w:val="20"/>
        </w:rPr>
        <w:t>ной: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40"/>
          <w:sz w:val="20"/>
        </w:rPr>
        <w:object w:dxaOrig="1900" w:dyaOrig="800">
          <v:shape id="_x0000_i1044" type="#_x0000_t75" style="width:95.25pt;height:39.75pt" o:ole="">
            <v:imagedata r:id="rId40" o:title=""/>
          </v:shape>
          <o:OLEObject Type="Embed" ProgID="Equation.2" ShapeID="_x0000_i1044" DrawAspect="Content" ObjectID="_1401865511" r:id="rId41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(14)</w:t>
      </w:r>
    </w:p>
    <w:p w:rsidR="00000000" w:rsidRDefault="00B420F8">
      <w:pPr>
        <w:jc w:val="both"/>
        <w:rPr>
          <w:sz w:val="20"/>
        </w:rPr>
      </w:pPr>
      <w:r>
        <w:rPr>
          <w:sz w:val="20"/>
        </w:rPr>
        <w:t xml:space="preserve">определение </w:t>
      </w:r>
      <w:r>
        <w:rPr>
          <w:i/>
          <w:sz w:val="20"/>
        </w:rPr>
        <w:t>l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приведено на рис. 2.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4.7. Составные элементы на податливых соединениях, часть ветвей которых не оперта по концам, д</w:t>
      </w:r>
      <w:r>
        <w:rPr>
          <w:sz w:val="20"/>
        </w:rPr>
        <w:t>опуск</w:t>
      </w:r>
      <w:r>
        <w:rPr>
          <w:sz w:val="20"/>
        </w:rPr>
        <w:t>а</w:t>
      </w:r>
      <w:r>
        <w:rPr>
          <w:sz w:val="20"/>
        </w:rPr>
        <w:t>ется рассчитывать на прочность и устойчивость по формулам (5), (6) при соблюдении следующих усл</w:t>
      </w:r>
      <w:r>
        <w:rPr>
          <w:sz w:val="20"/>
        </w:rPr>
        <w:t>о</w:t>
      </w:r>
      <w:r>
        <w:rPr>
          <w:sz w:val="20"/>
        </w:rPr>
        <w:t>вий: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а) площади поперечного сечения элемента </w:t>
      </w:r>
      <w:proofErr w:type="spellStart"/>
      <w:r>
        <w:rPr>
          <w:i/>
          <w:sz w:val="20"/>
        </w:rPr>
        <w:t>F</w:t>
      </w:r>
      <w:r>
        <w:rPr>
          <w:sz w:val="20"/>
          <w:vertAlign w:val="subscript"/>
        </w:rPr>
        <w:t>нт</w:t>
      </w:r>
      <w:proofErr w:type="spellEnd"/>
      <w:r>
        <w:rPr>
          <w:sz w:val="20"/>
        </w:rPr>
        <w:t xml:space="preserve"> и </w:t>
      </w:r>
      <w:proofErr w:type="spellStart"/>
      <w:r>
        <w:rPr>
          <w:i/>
          <w:sz w:val="20"/>
        </w:rPr>
        <w:t>F</w:t>
      </w:r>
      <w:r>
        <w:rPr>
          <w:sz w:val="20"/>
          <w:vertAlign w:val="subscript"/>
        </w:rPr>
        <w:t>рас</w:t>
      </w:r>
      <w:proofErr w:type="spellEnd"/>
      <w:r>
        <w:rPr>
          <w:sz w:val="20"/>
        </w:rPr>
        <w:t xml:space="preserve"> следует опред</w:t>
      </w:r>
      <w:r>
        <w:rPr>
          <w:sz w:val="20"/>
        </w:rPr>
        <w:t>е</w:t>
      </w:r>
      <w:r>
        <w:rPr>
          <w:sz w:val="20"/>
        </w:rPr>
        <w:t>лять по сечению опертых ветвей;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б) гибкость элемента относительно оси</w:t>
      </w:r>
      <w:proofErr w:type="gramStart"/>
      <w:r>
        <w:rPr>
          <w:sz w:val="20"/>
        </w:rPr>
        <w:t xml:space="preserve"> </w:t>
      </w:r>
      <w:r>
        <w:rPr>
          <w:i/>
          <w:sz w:val="20"/>
        </w:rPr>
        <w:t>У</w:t>
      </w:r>
      <w:proofErr w:type="gramEnd"/>
      <w:r>
        <w:rPr>
          <w:sz w:val="20"/>
        </w:rPr>
        <w:t xml:space="preserve"> (см. рис. 2) определяется по формуле (11); при этом момент инерции принимается с учетом всех ве</w:t>
      </w:r>
      <w:r>
        <w:rPr>
          <w:sz w:val="20"/>
        </w:rPr>
        <w:t>т</w:t>
      </w:r>
      <w:r>
        <w:rPr>
          <w:sz w:val="20"/>
        </w:rPr>
        <w:t xml:space="preserve">вей, а площадь </w:t>
      </w:r>
      <w:r>
        <w:rPr>
          <w:sz w:val="20"/>
        </w:rPr>
        <w:sym w:font="Times New Roman" w:char="2013"/>
      </w:r>
      <w:r>
        <w:rPr>
          <w:sz w:val="20"/>
        </w:rPr>
        <w:t xml:space="preserve"> только опертых;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в) при определении гибкости относительно оси </w:t>
      </w:r>
      <w:r>
        <w:rPr>
          <w:i/>
          <w:sz w:val="20"/>
        </w:rPr>
        <w:t>Х</w:t>
      </w:r>
      <w:r>
        <w:rPr>
          <w:sz w:val="20"/>
        </w:rPr>
        <w:t xml:space="preserve"> (см. рис. 2) момент инерции следует определять по фо</w:t>
      </w:r>
      <w:r>
        <w:rPr>
          <w:sz w:val="20"/>
        </w:rPr>
        <w:t>р</w:t>
      </w:r>
      <w:r>
        <w:rPr>
          <w:sz w:val="20"/>
        </w:rPr>
        <w:t>муле</w:t>
      </w:r>
    </w:p>
    <w:p w:rsidR="00000000" w:rsidRDefault="00B420F8">
      <w:pPr>
        <w:spacing w:before="120" w:after="120"/>
        <w:ind w:firstLine="284"/>
        <w:jc w:val="both"/>
        <w:rPr>
          <w:sz w:val="20"/>
        </w:rPr>
      </w:pPr>
      <w:r>
        <w:rPr>
          <w:i/>
          <w:sz w:val="20"/>
        </w:rPr>
        <w:t>I</w:t>
      </w:r>
      <w:r>
        <w:rPr>
          <w:sz w:val="20"/>
        </w:rPr>
        <w:t xml:space="preserve"> = </w:t>
      </w:r>
      <w:proofErr w:type="spellStart"/>
      <w:proofErr w:type="gramStart"/>
      <w:r>
        <w:rPr>
          <w:i/>
          <w:sz w:val="20"/>
        </w:rPr>
        <w:t>I</w:t>
      </w:r>
      <w:proofErr w:type="gramEnd"/>
      <w:r>
        <w:rPr>
          <w:sz w:val="20"/>
          <w:vertAlign w:val="subscript"/>
        </w:rPr>
        <w:t>о</w:t>
      </w:r>
      <w:proofErr w:type="spellEnd"/>
      <w:r>
        <w:rPr>
          <w:sz w:val="20"/>
        </w:rPr>
        <w:t xml:space="preserve"> + 0,5</w:t>
      </w:r>
      <w:r>
        <w:rPr>
          <w:i/>
          <w:sz w:val="20"/>
        </w:rPr>
        <w:t>I</w:t>
      </w:r>
      <w:r>
        <w:rPr>
          <w:sz w:val="20"/>
          <w:vertAlign w:val="subscript"/>
        </w:rPr>
        <w:t>но</w:t>
      </w:r>
      <w:r>
        <w:rPr>
          <w:sz w:val="20"/>
        </w:rPr>
        <w:t xml:space="preserve">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(15)</w:t>
      </w:r>
    </w:p>
    <w:p w:rsidR="00000000" w:rsidRDefault="00B420F8">
      <w:pPr>
        <w:ind w:left="1134" w:hanging="1134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I</w:t>
      </w:r>
      <w:proofErr w:type="gramEnd"/>
      <w:r>
        <w:rPr>
          <w:sz w:val="18"/>
          <w:vertAlign w:val="subscript"/>
        </w:rPr>
        <w:t>о</w:t>
      </w:r>
      <w:proofErr w:type="spellEnd"/>
      <w:r>
        <w:rPr>
          <w:sz w:val="18"/>
        </w:rPr>
        <w:t xml:space="preserve"> и </w:t>
      </w:r>
      <w:proofErr w:type="spellStart"/>
      <w:r>
        <w:rPr>
          <w:i/>
          <w:sz w:val="18"/>
        </w:rPr>
        <w:t>I</w:t>
      </w:r>
      <w:r>
        <w:rPr>
          <w:sz w:val="18"/>
          <w:vertAlign w:val="subscript"/>
        </w:rPr>
        <w:t>но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моменты инерции поперечных сечений соответственно опертых и </w:t>
      </w:r>
      <w:proofErr w:type="spellStart"/>
      <w:r>
        <w:rPr>
          <w:sz w:val="18"/>
        </w:rPr>
        <w:t>н</w:t>
      </w:r>
      <w:r>
        <w:rPr>
          <w:sz w:val="18"/>
        </w:rPr>
        <w:t>е</w:t>
      </w:r>
      <w:r>
        <w:rPr>
          <w:sz w:val="18"/>
        </w:rPr>
        <w:t>опертых</w:t>
      </w:r>
      <w:proofErr w:type="spellEnd"/>
      <w:r>
        <w:rPr>
          <w:sz w:val="18"/>
        </w:rPr>
        <w:t xml:space="preserve"> ветвей.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4.8. Расчет на устойчивость центрально-сжатых элементов переме</w:t>
      </w:r>
      <w:r>
        <w:rPr>
          <w:sz w:val="20"/>
        </w:rPr>
        <w:t>н</w:t>
      </w:r>
      <w:r>
        <w:rPr>
          <w:sz w:val="20"/>
        </w:rPr>
        <w:t>ного по высоте сечения следует выпо</w:t>
      </w:r>
      <w:r>
        <w:rPr>
          <w:sz w:val="20"/>
        </w:rPr>
        <w:t>л</w:t>
      </w:r>
      <w:r>
        <w:rPr>
          <w:sz w:val="20"/>
        </w:rPr>
        <w:t>нять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0"/>
          <w:sz w:val="20"/>
        </w:rPr>
        <w:object w:dxaOrig="1540" w:dyaOrig="680">
          <v:shape id="_x0000_i1045" type="#_x0000_t75" style="width:77.25pt;height:33.75pt" o:ole="">
            <v:imagedata r:id="rId42" o:title=""/>
          </v:shape>
          <o:OLEObject Type="Embed" ProgID="Equation.2" ShapeID="_x0000_i1045" DrawAspect="Content" ObjectID="_1401865512" r:id="rId43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(16)</w:t>
      </w:r>
    </w:p>
    <w:p w:rsidR="00000000" w:rsidRDefault="00B420F8">
      <w:pPr>
        <w:ind w:left="993" w:hanging="993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F</w:t>
      </w:r>
      <w:proofErr w:type="gramEnd"/>
      <w:r>
        <w:rPr>
          <w:sz w:val="18"/>
          <w:vertAlign w:val="subscript"/>
        </w:rPr>
        <w:t>макс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площадь поперечного сечения брутто с максимальными разм</w:t>
      </w:r>
      <w:r>
        <w:rPr>
          <w:sz w:val="18"/>
        </w:rPr>
        <w:t>е</w:t>
      </w:r>
      <w:r>
        <w:rPr>
          <w:sz w:val="18"/>
        </w:rPr>
        <w:t>рами;</w:t>
      </w:r>
    </w:p>
    <w:p w:rsidR="00000000" w:rsidRDefault="00B420F8">
      <w:pPr>
        <w:ind w:left="993" w:hanging="567"/>
        <w:jc w:val="both"/>
        <w:rPr>
          <w:sz w:val="18"/>
        </w:rPr>
      </w:pPr>
      <w:proofErr w:type="spellStart"/>
      <w:r>
        <w:rPr>
          <w:i/>
          <w:sz w:val="18"/>
        </w:rPr>
        <w:t>k</w:t>
      </w:r>
      <w:proofErr w:type="gramStart"/>
      <w:r>
        <w:rPr>
          <w:sz w:val="18"/>
          <w:vertAlign w:val="subscript"/>
        </w:rPr>
        <w:t>ж</w:t>
      </w:r>
      <w:proofErr w:type="gramEnd"/>
      <w:r>
        <w:rPr>
          <w:i/>
          <w:sz w:val="18"/>
          <w:vertAlign w:val="subscript"/>
        </w:rPr>
        <w:t>N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коэффициент, учитывающий переменность высоты сечения, опред</w:t>
      </w:r>
      <w:r>
        <w:rPr>
          <w:sz w:val="18"/>
        </w:rPr>
        <w:t>е</w:t>
      </w:r>
      <w:r>
        <w:rPr>
          <w:sz w:val="18"/>
        </w:rPr>
        <w:t xml:space="preserve">ляемый по табл. 1 прил. 4 (для элементов постоянного сечения </w:t>
      </w:r>
      <w:proofErr w:type="spellStart"/>
      <w:r>
        <w:rPr>
          <w:i/>
          <w:sz w:val="18"/>
        </w:rPr>
        <w:t>k</w:t>
      </w:r>
      <w:r>
        <w:rPr>
          <w:sz w:val="18"/>
          <w:vertAlign w:val="subscript"/>
        </w:rPr>
        <w:t>ж</w:t>
      </w:r>
      <w:r>
        <w:rPr>
          <w:i/>
          <w:sz w:val="18"/>
          <w:vertAlign w:val="subscript"/>
        </w:rPr>
        <w:t>N</w:t>
      </w:r>
      <w:proofErr w:type="spellEnd"/>
      <w:r>
        <w:rPr>
          <w:sz w:val="18"/>
        </w:rPr>
        <w:t xml:space="preserve"> = 1);</w:t>
      </w:r>
    </w:p>
    <w:p w:rsidR="00000000" w:rsidRDefault="00B420F8">
      <w:pPr>
        <w:ind w:left="993" w:hanging="426"/>
        <w:jc w:val="both"/>
        <w:rPr>
          <w:sz w:val="18"/>
        </w:rPr>
      </w:pPr>
      <w:r>
        <w:rPr>
          <w:sz w:val="18"/>
        </w:rPr>
        <w:sym w:font="Symbol" w:char="F06A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 продольного изгиба, определяемый по п. 4.3 для г</w:t>
      </w:r>
      <w:r>
        <w:rPr>
          <w:sz w:val="18"/>
        </w:rPr>
        <w:t>и</w:t>
      </w:r>
      <w:r>
        <w:rPr>
          <w:sz w:val="18"/>
        </w:rPr>
        <w:t>б</w:t>
      </w:r>
      <w:r>
        <w:rPr>
          <w:sz w:val="18"/>
        </w:rPr>
        <w:t>кости, соответствующей сечению с макс</w:t>
      </w:r>
      <w:r>
        <w:rPr>
          <w:sz w:val="18"/>
        </w:rPr>
        <w:t>и</w:t>
      </w:r>
      <w:r>
        <w:rPr>
          <w:sz w:val="18"/>
        </w:rPr>
        <w:t>мальными разм</w:t>
      </w:r>
      <w:r>
        <w:rPr>
          <w:sz w:val="18"/>
        </w:rPr>
        <w:t>е</w:t>
      </w:r>
      <w:r>
        <w:rPr>
          <w:sz w:val="18"/>
        </w:rPr>
        <w:t>рами.</w:t>
      </w:r>
    </w:p>
    <w:p w:rsidR="00000000" w:rsidRDefault="00B420F8">
      <w:pPr>
        <w:spacing w:before="120" w:after="120"/>
        <w:jc w:val="center"/>
        <w:rPr>
          <w:sz w:val="24"/>
        </w:rPr>
      </w:pPr>
      <w:r>
        <w:rPr>
          <w:sz w:val="24"/>
        </w:rPr>
        <w:t>Изгибаемые элементы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4.9. Расчет изгибаемых элементов, обеспеченных от потери устойч</w:t>
      </w:r>
      <w:r>
        <w:rPr>
          <w:sz w:val="20"/>
        </w:rPr>
        <w:t>и</w:t>
      </w:r>
      <w:r>
        <w:rPr>
          <w:sz w:val="20"/>
        </w:rPr>
        <w:t>вости плоской формы деформирования (</w:t>
      </w:r>
      <w:proofErr w:type="gramStart"/>
      <w:r>
        <w:rPr>
          <w:sz w:val="20"/>
        </w:rPr>
        <w:t>см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4.14 и 4.15), на про</w:t>
      </w:r>
      <w:r>
        <w:rPr>
          <w:sz w:val="20"/>
        </w:rPr>
        <w:t>ч</w:t>
      </w:r>
      <w:r>
        <w:rPr>
          <w:sz w:val="20"/>
        </w:rPr>
        <w:t>ность по нормальным напряжениям следует производить по фо</w:t>
      </w:r>
      <w:r>
        <w:rPr>
          <w:sz w:val="20"/>
        </w:rPr>
        <w:t>р</w:t>
      </w:r>
      <w:r>
        <w:rPr>
          <w:sz w:val="20"/>
        </w:rPr>
        <w:t>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060" w:dyaOrig="700">
          <v:shape id="_x0000_i1046" type="#_x0000_t75" style="width:53.25pt;height:35.25pt" o:ole="">
            <v:imagedata r:id="rId44" o:title=""/>
          </v:shape>
          <o:OLEObject Type="Embed" ProgID="Equation.2" ShapeID="_x0000_i1046" DrawAspect="Content" ObjectID="_1401865513" r:id="rId45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(17)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i/>
          <w:sz w:val="18"/>
        </w:rPr>
        <w:t>М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расчетный изгибающий момент;</w:t>
      </w:r>
    </w:p>
    <w:p w:rsidR="00000000" w:rsidRDefault="00B420F8">
      <w:pPr>
        <w:ind w:firstLine="284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R</w:t>
      </w:r>
      <w:proofErr w:type="gramEnd"/>
      <w:r>
        <w:rPr>
          <w:sz w:val="18"/>
          <w:vertAlign w:val="subscript"/>
        </w:rPr>
        <w:t>и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изгибу;</w:t>
      </w:r>
    </w:p>
    <w:p w:rsidR="00000000" w:rsidRDefault="00B420F8">
      <w:pPr>
        <w:ind w:firstLine="284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W</w:t>
      </w:r>
      <w:proofErr w:type="gramEnd"/>
      <w:r>
        <w:rPr>
          <w:sz w:val="18"/>
          <w:vertAlign w:val="subscript"/>
        </w:rPr>
        <w:t>рас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расчетный момент сопротивления поперечного сечения элемента. </w:t>
      </w:r>
      <w:proofErr w:type="gramStart"/>
      <w:r>
        <w:rPr>
          <w:sz w:val="18"/>
        </w:rPr>
        <w:t xml:space="preserve">Для цельных элементов </w:t>
      </w:r>
      <w:proofErr w:type="spellStart"/>
      <w:r>
        <w:rPr>
          <w:i/>
          <w:sz w:val="18"/>
        </w:rPr>
        <w:t>W</w:t>
      </w:r>
      <w:r>
        <w:rPr>
          <w:sz w:val="18"/>
          <w:vertAlign w:val="subscript"/>
        </w:rPr>
        <w:t>рас</w:t>
      </w:r>
      <w:proofErr w:type="spellEnd"/>
      <w:r>
        <w:rPr>
          <w:sz w:val="18"/>
        </w:rPr>
        <w:t xml:space="preserve"> = </w:t>
      </w:r>
      <w:proofErr w:type="spellStart"/>
      <w:r>
        <w:rPr>
          <w:i/>
          <w:sz w:val="18"/>
        </w:rPr>
        <w:t>W</w:t>
      </w:r>
      <w:r>
        <w:rPr>
          <w:sz w:val="18"/>
          <w:vertAlign w:val="subscript"/>
        </w:rPr>
        <w:t>нт</w:t>
      </w:r>
      <w:proofErr w:type="spellEnd"/>
      <w:r>
        <w:rPr>
          <w:sz w:val="18"/>
        </w:rPr>
        <w:t>; для изг</w:t>
      </w:r>
      <w:r>
        <w:rPr>
          <w:sz w:val="18"/>
        </w:rPr>
        <w:t>и</w:t>
      </w:r>
      <w:r>
        <w:rPr>
          <w:sz w:val="18"/>
        </w:rPr>
        <w:t>баемых составных эле</w:t>
      </w:r>
      <w:r>
        <w:rPr>
          <w:sz w:val="18"/>
        </w:rPr>
        <w:t xml:space="preserve">ментов на податливых соединениях расчетный момент сопротивления следует принимать равным моменту сопротивления нетто </w:t>
      </w:r>
      <w:proofErr w:type="spellStart"/>
      <w:r>
        <w:rPr>
          <w:i/>
          <w:sz w:val="18"/>
        </w:rPr>
        <w:t>W</w:t>
      </w:r>
      <w:r>
        <w:rPr>
          <w:sz w:val="18"/>
          <w:vertAlign w:val="subscript"/>
        </w:rPr>
        <w:t>нт</w:t>
      </w:r>
      <w:proofErr w:type="spellEnd"/>
      <w:r>
        <w:rPr>
          <w:sz w:val="18"/>
        </w:rPr>
        <w:t xml:space="preserve">, умноженному на коэффициент </w:t>
      </w:r>
      <w:proofErr w:type="spellStart"/>
      <w:r>
        <w:rPr>
          <w:i/>
          <w:sz w:val="18"/>
        </w:rPr>
        <w:t>k</w:t>
      </w:r>
      <w:r>
        <w:rPr>
          <w:sz w:val="18"/>
          <w:vertAlign w:val="subscript"/>
        </w:rPr>
        <w:t>w</w:t>
      </w:r>
      <w:proofErr w:type="spellEnd"/>
      <w:r>
        <w:rPr>
          <w:sz w:val="18"/>
        </w:rPr>
        <w:t xml:space="preserve">; значения </w:t>
      </w:r>
      <w:proofErr w:type="spellStart"/>
      <w:r>
        <w:rPr>
          <w:i/>
          <w:sz w:val="18"/>
        </w:rPr>
        <w:t>k</w:t>
      </w:r>
      <w:r>
        <w:rPr>
          <w:sz w:val="18"/>
          <w:vertAlign w:val="subscript"/>
        </w:rPr>
        <w:t>w</w:t>
      </w:r>
      <w:proofErr w:type="spellEnd"/>
      <w:r>
        <w:rPr>
          <w:sz w:val="18"/>
        </w:rPr>
        <w:t xml:space="preserve"> для элементов, составленных из один</w:t>
      </w:r>
      <w:r>
        <w:rPr>
          <w:sz w:val="18"/>
        </w:rPr>
        <w:t>а</w:t>
      </w:r>
      <w:r>
        <w:rPr>
          <w:sz w:val="18"/>
        </w:rPr>
        <w:t>ковых слоев, приведены в табл. 13.</w:t>
      </w:r>
      <w:proofErr w:type="gramEnd"/>
      <w:r>
        <w:rPr>
          <w:sz w:val="18"/>
        </w:rPr>
        <w:t xml:space="preserve"> При определении </w:t>
      </w:r>
      <w:proofErr w:type="spellStart"/>
      <w:proofErr w:type="gramStart"/>
      <w:r>
        <w:rPr>
          <w:i/>
          <w:sz w:val="18"/>
        </w:rPr>
        <w:t>W</w:t>
      </w:r>
      <w:proofErr w:type="gramEnd"/>
      <w:r>
        <w:rPr>
          <w:sz w:val="18"/>
          <w:vertAlign w:val="subscript"/>
        </w:rPr>
        <w:t>нт</w:t>
      </w:r>
      <w:proofErr w:type="spellEnd"/>
      <w:r>
        <w:rPr>
          <w:sz w:val="18"/>
        </w:rPr>
        <w:t xml:space="preserve"> ослабления сечений, расположенные на участке элемента длиной до 200 мм, принимают совмещенными в одном сечении.</w:t>
      </w:r>
    </w:p>
    <w:p w:rsidR="00000000" w:rsidRDefault="00B420F8">
      <w:pPr>
        <w:spacing w:before="120" w:after="120"/>
        <w:ind w:firstLine="284"/>
        <w:jc w:val="right"/>
      </w:pPr>
      <w:r>
        <w:t>Таблица 13</w:t>
      </w:r>
    </w:p>
    <w:tbl>
      <w:tblPr>
        <w:tblW w:w="0" w:type="auto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64"/>
        <w:gridCol w:w="1013"/>
        <w:gridCol w:w="1013"/>
        <w:gridCol w:w="1013"/>
        <w:gridCol w:w="1013"/>
        <w:gridCol w:w="11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z w:val="18"/>
              </w:rPr>
              <w:softHyphen/>
              <w:t xml:space="preserve">ние </w:t>
            </w:r>
            <w:proofErr w:type="spellStart"/>
            <w:r>
              <w:rPr>
                <w:sz w:val="18"/>
              </w:rPr>
              <w:t>коэ</w:t>
            </w:r>
            <w:r>
              <w:rPr>
                <w:sz w:val="18"/>
              </w:rPr>
              <w:t>ф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Число 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слоев</w:t>
            </w:r>
          </w:p>
        </w:tc>
        <w:tc>
          <w:tcPr>
            <w:tcW w:w="4231" w:type="dxa"/>
            <w:gridSpan w:val="4"/>
            <w:tcBorders>
              <w:top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Значение коэффициентов для расчета изгибаемых составных элементов при пр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летах, </w:t>
            </w:r>
            <w:proofErr w:type="gramStart"/>
            <w:r>
              <w:rPr>
                <w:sz w:val="18"/>
              </w:rPr>
              <w:t>м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фиц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ентов</w:t>
            </w:r>
            <w:proofErr w:type="spellEnd"/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элеме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те</w:t>
            </w:r>
          </w:p>
        </w:tc>
        <w:tc>
          <w:tcPr>
            <w:tcW w:w="1013" w:type="dxa"/>
            <w:tcBorders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13" w:type="dxa"/>
            <w:tcBorders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13" w:type="dxa"/>
            <w:tcBorders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93" w:type="dxa"/>
            <w:tcBorders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013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1013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1193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k</w:t>
            </w:r>
            <w:r>
              <w:rPr>
                <w:sz w:val="18"/>
                <w:vertAlign w:val="subscript"/>
              </w:rPr>
              <w:t>w</w:t>
            </w:r>
            <w:proofErr w:type="spellEnd"/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1013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1013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1193" w:type="dxa"/>
            <w:tcBorders>
              <w:top w:val="single" w:sz="6" w:space="0" w:color="auto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k</w:t>
            </w:r>
            <w:proofErr w:type="gramEnd"/>
            <w:r>
              <w:rPr>
                <w:sz w:val="18"/>
                <w:vertAlign w:val="subscript"/>
              </w:rPr>
              <w:t>ж</w:t>
            </w:r>
            <w:proofErr w:type="spellEnd"/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i/>
                <w:sz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</w:tbl>
    <w:p w:rsidR="00000000" w:rsidRDefault="00B420F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Для промежуточных значений величины пролета и числа слоев коэффициенты определяются интерп</w:t>
      </w:r>
      <w:r>
        <w:rPr>
          <w:sz w:val="18"/>
        </w:rPr>
        <w:t>о</w:t>
      </w:r>
      <w:r>
        <w:rPr>
          <w:sz w:val="18"/>
        </w:rPr>
        <w:t>л</w:t>
      </w:r>
      <w:r>
        <w:rPr>
          <w:sz w:val="18"/>
        </w:rPr>
        <w:t>я</w:t>
      </w:r>
      <w:r>
        <w:rPr>
          <w:sz w:val="18"/>
        </w:rPr>
        <w:t>цией.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4.10. Расчет изгибаемых элементов на прочность по скалыванию следует выполнять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260" w:dyaOrig="740">
          <v:shape id="_x0000_i1047" type="#_x0000_t75" style="width:63pt;height:36.75pt" o:ole="">
            <v:imagedata r:id="rId46" o:title=""/>
          </v:shape>
          <o:OLEObject Type="Embed" ProgID="Equation.2" ShapeID="_x0000_i1047" DrawAspect="Content" ObjectID="_1401865514" r:id="rId47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(18)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i/>
          <w:sz w:val="18"/>
        </w:rPr>
        <w:t>Q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поперечная сила;</w:t>
      </w:r>
    </w:p>
    <w:p w:rsidR="00000000" w:rsidRDefault="00B420F8">
      <w:pPr>
        <w:ind w:left="709" w:hanging="567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S</w:t>
      </w:r>
      <w:proofErr w:type="gramEnd"/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статический момент брутто сдвигаемой части поперечного сечения эл</w:t>
      </w:r>
      <w:r>
        <w:rPr>
          <w:sz w:val="18"/>
        </w:rPr>
        <w:t>е</w:t>
      </w:r>
      <w:r>
        <w:rPr>
          <w:sz w:val="18"/>
        </w:rPr>
        <w:t>ме</w:t>
      </w:r>
      <w:r>
        <w:rPr>
          <w:sz w:val="18"/>
        </w:rPr>
        <w:t>н</w:t>
      </w:r>
      <w:r>
        <w:rPr>
          <w:sz w:val="18"/>
        </w:rPr>
        <w:t>та относител</w:t>
      </w:r>
      <w:r>
        <w:rPr>
          <w:sz w:val="18"/>
        </w:rPr>
        <w:t>ьно нейтральной оси;</w:t>
      </w:r>
    </w:p>
    <w:p w:rsidR="00000000" w:rsidRDefault="00B420F8">
      <w:pPr>
        <w:ind w:left="709" w:hanging="567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I</w:t>
      </w:r>
      <w:proofErr w:type="gramEnd"/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момент инерции брутто поперечного сечения элемента относительно нейтральной оси;</w:t>
      </w:r>
    </w:p>
    <w:p w:rsidR="00000000" w:rsidRDefault="00B420F8">
      <w:pPr>
        <w:ind w:firstLine="142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b</w:t>
      </w:r>
      <w:proofErr w:type="gramEnd"/>
      <w:r>
        <w:rPr>
          <w:sz w:val="18"/>
          <w:vertAlign w:val="subscript"/>
        </w:rPr>
        <w:t>рас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ширина сечения элемента;</w:t>
      </w:r>
    </w:p>
    <w:p w:rsidR="00000000" w:rsidRDefault="00B420F8">
      <w:pPr>
        <w:ind w:firstLine="142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R</w:t>
      </w:r>
      <w:proofErr w:type="gramEnd"/>
      <w:r>
        <w:rPr>
          <w:sz w:val="18"/>
          <w:vertAlign w:val="subscript"/>
        </w:rPr>
        <w:t>ск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скалыванию при изгибе.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lastRenderedPageBreak/>
        <w:t xml:space="preserve">4.11. Количество срезов связей </w:t>
      </w:r>
      <w:proofErr w:type="spellStart"/>
      <w:proofErr w:type="gramStart"/>
      <w:r>
        <w:rPr>
          <w:i/>
          <w:sz w:val="20"/>
        </w:rPr>
        <w:t>n</w:t>
      </w:r>
      <w:proofErr w:type="gramEnd"/>
      <w:r>
        <w:rPr>
          <w:sz w:val="20"/>
          <w:vertAlign w:val="subscript"/>
        </w:rPr>
        <w:t>с</w:t>
      </w:r>
      <w:proofErr w:type="spellEnd"/>
      <w:r>
        <w:rPr>
          <w:sz w:val="20"/>
        </w:rPr>
        <w:t>, равномерно расставленных в ка</w:t>
      </w:r>
      <w:r>
        <w:rPr>
          <w:sz w:val="20"/>
        </w:rPr>
        <w:t>ж</w:t>
      </w:r>
      <w:r>
        <w:rPr>
          <w:sz w:val="20"/>
        </w:rPr>
        <w:t>дом шве составного элемента на учас</w:t>
      </w:r>
      <w:r>
        <w:rPr>
          <w:sz w:val="20"/>
        </w:rPr>
        <w:t>т</w:t>
      </w:r>
      <w:r>
        <w:rPr>
          <w:sz w:val="20"/>
        </w:rPr>
        <w:t>ке с однозначной эпюрой поп</w:t>
      </w:r>
      <w:r>
        <w:rPr>
          <w:sz w:val="20"/>
        </w:rPr>
        <w:t>е</w:t>
      </w:r>
      <w:r>
        <w:rPr>
          <w:sz w:val="20"/>
        </w:rPr>
        <w:t>речных сил, должно удовлетворять условию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2260" w:dyaOrig="760">
          <v:shape id="_x0000_i1048" type="#_x0000_t75" style="width:113.25pt;height:38.25pt" o:ole="">
            <v:imagedata r:id="rId48" o:title=""/>
          </v:shape>
          <o:OLEObject Type="Embed" ProgID="Equation.2" ShapeID="_x0000_i1048" DrawAspect="Content" ObjectID="_1401865515" r:id="rId49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(19)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>где</w:t>
      </w:r>
      <w:proofErr w:type="gramStart"/>
      <w:r>
        <w:rPr>
          <w:sz w:val="18"/>
        </w:rPr>
        <w:t xml:space="preserve"> </w:t>
      </w:r>
      <w:r>
        <w:rPr>
          <w:i/>
          <w:sz w:val="18"/>
        </w:rPr>
        <w:t>Т</w:t>
      </w:r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несущая способность связи в данном шве;</w:t>
      </w:r>
    </w:p>
    <w:p w:rsidR="00000000" w:rsidRDefault="00B420F8">
      <w:pPr>
        <w:ind w:left="709" w:hanging="709"/>
        <w:jc w:val="both"/>
        <w:rPr>
          <w:sz w:val="18"/>
        </w:rPr>
      </w:pPr>
      <w:r>
        <w:rPr>
          <w:i/>
          <w:sz w:val="18"/>
        </w:rPr>
        <w:t>М</w:t>
      </w:r>
      <w:r>
        <w:rPr>
          <w:sz w:val="18"/>
          <w:vertAlign w:val="subscript"/>
        </w:rPr>
        <w:t>А</w:t>
      </w:r>
      <w:r>
        <w:rPr>
          <w:sz w:val="18"/>
        </w:rPr>
        <w:t xml:space="preserve">, </w:t>
      </w:r>
      <w:r>
        <w:rPr>
          <w:i/>
          <w:sz w:val="18"/>
        </w:rPr>
        <w:t>М</w:t>
      </w:r>
      <w:r>
        <w:rPr>
          <w:sz w:val="18"/>
          <w:vertAlign w:val="subscript"/>
        </w:rPr>
        <w:t>В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изгибающие моменты в начальном</w:t>
      </w:r>
      <w:proofErr w:type="gramStart"/>
      <w:r>
        <w:rPr>
          <w:sz w:val="18"/>
        </w:rPr>
        <w:t xml:space="preserve"> А</w:t>
      </w:r>
      <w:proofErr w:type="gramEnd"/>
      <w:r>
        <w:rPr>
          <w:sz w:val="18"/>
        </w:rPr>
        <w:t xml:space="preserve"> и кон</w:t>
      </w:r>
      <w:r>
        <w:rPr>
          <w:sz w:val="18"/>
        </w:rPr>
        <w:t>ечном В сечениях рассма</w:t>
      </w:r>
      <w:r>
        <w:rPr>
          <w:sz w:val="18"/>
        </w:rPr>
        <w:t>т</w:t>
      </w:r>
      <w:r>
        <w:rPr>
          <w:sz w:val="18"/>
        </w:rPr>
        <w:t>р</w:t>
      </w:r>
      <w:r>
        <w:rPr>
          <w:sz w:val="18"/>
        </w:rPr>
        <w:t>и</w:t>
      </w:r>
      <w:r>
        <w:rPr>
          <w:sz w:val="18"/>
        </w:rPr>
        <w:t>ваемого участка.</w:t>
      </w:r>
    </w:p>
    <w:p w:rsidR="00000000" w:rsidRDefault="00B420F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При наличии в шве связей разной несущей способности, но одинаковых по характеру работы (напр</w:t>
      </w:r>
      <w:r>
        <w:rPr>
          <w:sz w:val="18"/>
        </w:rPr>
        <w:t>и</w:t>
      </w:r>
      <w:r>
        <w:rPr>
          <w:sz w:val="18"/>
        </w:rPr>
        <w:t>мер, нагелей и гвоздей), несущие сп</w:t>
      </w:r>
      <w:r>
        <w:rPr>
          <w:sz w:val="18"/>
        </w:rPr>
        <w:t>о</w:t>
      </w:r>
      <w:r>
        <w:rPr>
          <w:sz w:val="18"/>
        </w:rPr>
        <w:t>собности их следует суммировать.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4.12. Расчет элементов цельного сечения на прочность при косом и</w:t>
      </w:r>
      <w:r>
        <w:rPr>
          <w:sz w:val="20"/>
        </w:rPr>
        <w:t>з</w:t>
      </w:r>
      <w:r>
        <w:rPr>
          <w:sz w:val="20"/>
        </w:rPr>
        <w:t>гибе следует производить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540" w:dyaOrig="740">
          <v:shape id="_x0000_i1049" type="#_x0000_t75" style="width:77.25pt;height:36.75pt" o:ole="">
            <v:imagedata r:id="rId50" o:title=""/>
          </v:shape>
          <o:OLEObject Type="Embed" ProgID="Equation.2" ShapeID="_x0000_i1049" DrawAspect="Content" ObjectID="_1401865516" r:id="rId51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(20)</w:t>
      </w:r>
    </w:p>
    <w:p w:rsidR="00000000" w:rsidRDefault="00B420F8">
      <w:pPr>
        <w:ind w:left="1276" w:hanging="1276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r>
        <w:rPr>
          <w:i/>
          <w:sz w:val="18"/>
        </w:rPr>
        <w:t>М</w:t>
      </w:r>
      <w:r>
        <w:rPr>
          <w:sz w:val="18"/>
          <w:vertAlign w:val="subscript"/>
        </w:rPr>
        <w:t>х</w:t>
      </w:r>
      <w:proofErr w:type="spellEnd"/>
      <w:r>
        <w:rPr>
          <w:sz w:val="18"/>
        </w:rPr>
        <w:t xml:space="preserve"> и </w:t>
      </w:r>
      <w:proofErr w:type="spellStart"/>
      <w:r>
        <w:rPr>
          <w:i/>
          <w:sz w:val="18"/>
        </w:rPr>
        <w:t>М</w:t>
      </w:r>
      <w:r>
        <w:rPr>
          <w:sz w:val="18"/>
          <w:vertAlign w:val="subscript"/>
        </w:rPr>
        <w:t>у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составляющие расчетного изгибающего момента для главных осей сечения </w:t>
      </w:r>
      <w:r>
        <w:rPr>
          <w:i/>
          <w:sz w:val="18"/>
        </w:rPr>
        <w:t>Х</w:t>
      </w:r>
      <w:r>
        <w:rPr>
          <w:sz w:val="18"/>
        </w:rPr>
        <w:t xml:space="preserve"> и</w:t>
      </w:r>
      <w:proofErr w:type="gramStart"/>
      <w:r>
        <w:rPr>
          <w:sz w:val="18"/>
        </w:rPr>
        <w:t xml:space="preserve"> </w:t>
      </w:r>
      <w:r>
        <w:rPr>
          <w:i/>
          <w:sz w:val="18"/>
        </w:rPr>
        <w:t>У</w:t>
      </w:r>
      <w:proofErr w:type="gramEnd"/>
      <w:r>
        <w:rPr>
          <w:sz w:val="18"/>
        </w:rPr>
        <w:t>;</w:t>
      </w:r>
    </w:p>
    <w:p w:rsidR="00000000" w:rsidRDefault="00B420F8">
      <w:pPr>
        <w:ind w:left="1276" w:hanging="992"/>
        <w:jc w:val="both"/>
        <w:rPr>
          <w:sz w:val="18"/>
        </w:rPr>
      </w:pPr>
      <w:proofErr w:type="spellStart"/>
      <w:r>
        <w:rPr>
          <w:i/>
          <w:sz w:val="18"/>
        </w:rPr>
        <w:t>W</w:t>
      </w:r>
      <w:r>
        <w:rPr>
          <w:sz w:val="18"/>
          <w:vertAlign w:val="subscript"/>
        </w:rPr>
        <w:t>x</w:t>
      </w:r>
      <w:proofErr w:type="spellEnd"/>
      <w:r>
        <w:rPr>
          <w:sz w:val="18"/>
        </w:rPr>
        <w:t xml:space="preserve"> и </w:t>
      </w:r>
      <w:proofErr w:type="spellStart"/>
      <w:proofErr w:type="gramStart"/>
      <w:r>
        <w:rPr>
          <w:i/>
          <w:sz w:val="18"/>
        </w:rPr>
        <w:t>W</w:t>
      </w:r>
      <w:proofErr w:type="gramEnd"/>
      <w:r>
        <w:rPr>
          <w:sz w:val="18"/>
          <w:vertAlign w:val="subscript"/>
        </w:rPr>
        <w:t>у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моменты сопротивлений поперечного сечения нетто относительн</w:t>
      </w:r>
      <w:r>
        <w:rPr>
          <w:sz w:val="18"/>
        </w:rPr>
        <w:t xml:space="preserve">о главных осей сечения </w:t>
      </w:r>
      <w:r>
        <w:rPr>
          <w:i/>
          <w:sz w:val="18"/>
        </w:rPr>
        <w:t>Х</w:t>
      </w:r>
      <w:r>
        <w:rPr>
          <w:sz w:val="18"/>
        </w:rPr>
        <w:t xml:space="preserve"> и </w:t>
      </w:r>
      <w:r>
        <w:rPr>
          <w:i/>
          <w:sz w:val="18"/>
        </w:rPr>
        <w:t>У</w:t>
      </w:r>
      <w:r>
        <w:rPr>
          <w:sz w:val="18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4.13. Клееные криволинейные элементы, изгибаемые моментом </w:t>
      </w:r>
      <w:r>
        <w:rPr>
          <w:i/>
          <w:sz w:val="20"/>
        </w:rPr>
        <w:t>М</w:t>
      </w:r>
      <w:r>
        <w:rPr>
          <w:sz w:val="20"/>
        </w:rPr>
        <w:t>, уменьшающим их кривизну, следует проверять на радиальные растяг</w:t>
      </w:r>
      <w:r>
        <w:rPr>
          <w:sz w:val="20"/>
        </w:rPr>
        <w:t>и</w:t>
      </w:r>
      <w:r>
        <w:rPr>
          <w:sz w:val="20"/>
        </w:rPr>
        <w:t>вающие напряжения по форм</w:t>
      </w:r>
      <w:r>
        <w:rPr>
          <w:sz w:val="20"/>
        </w:rPr>
        <w:t>у</w:t>
      </w:r>
      <w:r>
        <w:rPr>
          <w:sz w:val="20"/>
        </w:rPr>
        <w:t>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0"/>
          <w:sz w:val="20"/>
        </w:rPr>
        <w:object w:dxaOrig="1800" w:dyaOrig="740">
          <v:shape id="_x0000_i1050" type="#_x0000_t75" style="width:90pt;height:36.75pt" o:ole="">
            <v:imagedata r:id="rId52" o:title=""/>
          </v:shape>
          <o:OLEObject Type="Embed" ProgID="Equation.2" ShapeID="_x0000_i1050" DrawAspect="Content" ObjectID="_1401865517" r:id="rId53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(21)</w:t>
      </w:r>
    </w:p>
    <w:p w:rsidR="00000000" w:rsidRDefault="00B420F8">
      <w:pPr>
        <w:ind w:left="709" w:hanging="709"/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sz w:val="18"/>
        </w:rPr>
        <w:sym w:font="Symbol" w:char="F073"/>
      </w:r>
      <w:r>
        <w:rPr>
          <w:sz w:val="18"/>
          <w:vertAlign w:val="subscript"/>
        </w:rPr>
        <w:t>0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нормальное напряжение в крайнем волокне растянутой зоны;</w:t>
      </w:r>
    </w:p>
    <w:p w:rsidR="00000000" w:rsidRDefault="00B420F8">
      <w:pPr>
        <w:ind w:left="709" w:hanging="425"/>
        <w:jc w:val="both"/>
        <w:rPr>
          <w:sz w:val="18"/>
        </w:rPr>
      </w:pPr>
      <w:r>
        <w:rPr>
          <w:sz w:val="18"/>
        </w:rPr>
        <w:sym w:font="Symbol" w:char="F073"/>
      </w:r>
      <w:proofErr w:type="spellStart"/>
      <w:r>
        <w:rPr>
          <w:i/>
          <w:sz w:val="18"/>
          <w:vertAlign w:val="subscript"/>
        </w:rPr>
        <w:t>i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нормальное напряжение в промежуточном волокне сечения, для котор</w:t>
      </w:r>
      <w:r>
        <w:rPr>
          <w:sz w:val="18"/>
        </w:rPr>
        <w:t>о</w:t>
      </w:r>
      <w:r>
        <w:rPr>
          <w:sz w:val="18"/>
        </w:rPr>
        <w:t>го определяются радиальные растягива</w:t>
      </w:r>
      <w:r>
        <w:rPr>
          <w:sz w:val="18"/>
        </w:rPr>
        <w:t>ю</w:t>
      </w:r>
      <w:r>
        <w:rPr>
          <w:sz w:val="18"/>
        </w:rPr>
        <w:t>щие напр</w:t>
      </w:r>
      <w:r>
        <w:rPr>
          <w:sz w:val="18"/>
        </w:rPr>
        <w:t>я</w:t>
      </w:r>
      <w:r>
        <w:rPr>
          <w:sz w:val="18"/>
        </w:rPr>
        <w:t>жения;</w:t>
      </w:r>
    </w:p>
    <w:p w:rsidR="00000000" w:rsidRDefault="00B420F8">
      <w:pPr>
        <w:ind w:firstLine="284"/>
        <w:jc w:val="both"/>
        <w:rPr>
          <w:sz w:val="18"/>
        </w:rPr>
      </w:pPr>
      <w:proofErr w:type="spellStart"/>
      <w:r>
        <w:rPr>
          <w:i/>
          <w:sz w:val="18"/>
        </w:rPr>
        <w:t>h</w:t>
      </w:r>
      <w:r>
        <w:rPr>
          <w:i/>
          <w:sz w:val="18"/>
          <w:vertAlign w:val="subscript"/>
        </w:rPr>
        <w:t>i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расстояние между крайним и рассматриваемым волокн</w:t>
      </w:r>
      <w:r>
        <w:rPr>
          <w:sz w:val="18"/>
        </w:rPr>
        <w:t>а</w:t>
      </w:r>
      <w:r>
        <w:rPr>
          <w:sz w:val="18"/>
        </w:rPr>
        <w:t>ми;</w:t>
      </w:r>
    </w:p>
    <w:p w:rsidR="00000000" w:rsidRDefault="00B420F8">
      <w:pPr>
        <w:ind w:left="709" w:hanging="425"/>
        <w:jc w:val="both"/>
        <w:rPr>
          <w:sz w:val="18"/>
        </w:rPr>
      </w:pPr>
      <w:proofErr w:type="spellStart"/>
      <w:r>
        <w:rPr>
          <w:i/>
          <w:sz w:val="18"/>
        </w:rPr>
        <w:t>r</w:t>
      </w:r>
      <w:r>
        <w:rPr>
          <w:i/>
          <w:sz w:val="18"/>
          <w:vertAlign w:val="subscript"/>
        </w:rPr>
        <w:t>i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радиус кривизны линии, проходящей через ц</w:t>
      </w:r>
      <w:r>
        <w:rPr>
          <w:sz w:val="18"/>
        </w:rPr>
        <w:t>ентр тяжести части эпюры нормальных растягивающих напряжений, заключенной между кра</w:t>
      </w:r>
      <w:r>
        <w:rPr>
          <w:sz w:val="18"/>
        </w:rPr>
        <w:t>й</w:t>
      </w:r>
      <w:r>
        <w:rPr>
          <w:sz w:val="18"/>
        </w:rPr>
        <w:t>ним и рассматриваемым в</w:t>
      </w:r>
      <w:r>
        <w:rPr>
          <w:sz w:val="18"/>
        </w:rPr>
        <w:t>о</w:t>
      </w:r>
      <w:r>
        <w:rPr>
          <w:sz w:val="18"/>
        </w:rPr>
        <w:t>локнами;</w:t>
      </w:r>
    </w:p>
    <w:p w:rsidR="00000000" w:rsidRDefault="00B420F8">
      <w:pPr>
        <w:ind w:left="709" w:hanging="709"/>
        <w:jc w:val="both"/>
        <w:rPr>
          <w:sz w:val="18"/>
        </w:rPr>
      </w:pPr>
      <w:proofErr w:type="gramStart"/>
      <w:r>
        <w:rPr>
          <w:i/>
          <w:sz w:val="18"/>
        </w:rPr>
        <w:t>R</w:t>
      </w:r>
      <w:proofErr w:type="gramEnd"/>
      <w:r>
        <w:rPr>
          <w:sz w:val="18"/>
          <w:vertAlign w:val="subscript"/>
        </w:rPr>
        <w:t>р.90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древесины растяжению поперек волокон, пр</w:t>
      </w:r>
      <w:r>
        <w:rPr>
          <w:sz w:val="18"/>
        </w:rPr>
        <w:t>и</w:t>
      </w:r>
      <w:r>
        <w:rPr>
          <w:sz w:val="18"/>
        </w:rPr>
        <w:t>нимаемое по п. 7 табл. 3.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4.14. Расчет на устойчивость плоской формы деформирования изг</w:t>
      </w:r>
      <w:r>
        <w:rPr>
          <w:sz w:val="20"/>
        </w:rPr>
        <w:t>и</w:t>
      </w:r>
      <w:r>
        <w:rPr>
          <w:sz w:val="20"/>
        </w:rPr>
        <w:t>баемых элементов прямоугольного п</w:t>
      </w:r>
      <w:r>
        <w:rPr>
          <w:sz w:val="20"/>
        </w:rPr>
        <w:t>о</w:t>
      </w:r>
      <w:r>
        <w:rPr>
          <w:sz w:val="20"/>
        </w:rPr>
        <w:t>стоянного сечения следует прои</w:t>
      </w:r>
      <w:r>
        <w:rPr>
          <w:sz w:val="20"/>
        </w:rPr>
        <w:t>з</w:t>
      </w:r>
      <w:r>
        <w:rPr>
          <w:sz w:val="20"/>
        </w:rPr>
        <w:t>водить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320" w:dyaOrig="700">
          <v:shape id="_x0000_i1051" type="#_x0000_t75" style="width:66pt;height:35.25pt" o:ole="">
            <v:imagedata r:id="rId54" o:title=""/>
          </v:shape>
          <o:OLEObject Type="Embed" ProgID="Equation.2" ShapeID="_x0000_i1051" DrawAspect="Content" ObjectID="_1401865518" r:id="rId55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(22)</w:t>
      </w:r>
    </w:p>
    <w:p w:rsidR="00000000" w:rsidRDefault="00B420F8">
      <w:pPr>
        <w:ind w:left="851" w:hanging="851"/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i/>
          <w:sz w:val="18"/>
        </w:rPr>
        <w:t>М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максимальный изгибающий момент на рассматриваемом уч</w:t>
      </w:r>
      <w:r>
        <w:rPr>
          <w:sz w:val="18"/>
        </w:rPr>
        <w:t>а</w:t>
      </w:r>
      <w:r>
        <w:rPr>
          <w:sz w:val="18"/>
        </w:rPr>
        <w:t xml:space="preserve">стке </w:t>
      </w:r>
      <w:proofErr w:type="spellStart"/>
      <w:proofErr w:type="gramStart"/>
      <w:r>
        <w:rPr>
          <w:i/>
          <w:sz w:val="18"/>
        </w:rPr>
        <w:t>l</w:t>
      </w:r>
      <w:proofErr w:type="gramEnd"/>
      <w:r>
        <w:rPr>
          <w:sz w:val="18"/>
          <w:vertAlign w:val="subscript"/>
        </w:rPr>
        <w:t>р</w:t>
      </w:r>
      <w:proofErr w:type="spellEnd"/>
      <w:r>
        <w:rPr>
          <w:sz w:val="18"/>
        </w:rPr>
        <w:t>;</w:t>
      </w:r>
    </w:p>
    <w:p w:rsidR="00000000" w:rsidRDefault="00B420F8">
      <w:pPr>
        <w:ind w:left="851" w:hanging="567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W</w:t>
      </w:r>
      <w:proofErr w:type="gramEnd"/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максимальный момент сопротивления брутто</w:t>
      </w:r>
      <w:r>
        <w:rPr>
          <w:sz w:val="18"/>
        </w:rPr>
        <w:t xml:space="preserve"> на рассматриваемом участке </w:t>
      </w:r>
      <w:proofErr w:type="spellStart"/>
      <w:r>
        <w:rPr>
          <w:i/>
          <w:sz w:val="18"/>
        </w:rPr>
        <w:t>l</w:t>
      </w:r>
      <w:r>
        <w:rPr>
          <w:sz w:val="18"/>
          <w:vertAlign w:val="subscript"/>
        </w:rPr>
        <w:t>p</w:t>
      </w:r>
      <w:proofErr w:type="spellEnd"/>
      <w:r>
        <w:rPr>
          <w:sz w:val="18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Коэффициент </w:t>
      </w:r>
      <w:r>
        <w:rPr>
          <w:sz w:val="20"/>
        </w:rPr>
        <w:sym w:font="Symbol" w:char="F06A"/>
      </w:r>
      <w:r>
        <w:rPr>
          <w:sz w:val="20"/>
          <w:vertAlign w:val="subscript"/>
        </w:rPr>
        <w:t>М</w:t>
      </w:r>
      <w:r>
        <w:rPr>
          <w:sz w:val="20"/>
        </w:rPr>
        <w:t xml:space="preserve"> для изгибаемых элементов прямоугольного пост</w:t>
      </w:r>
      <w:r>
        <w:rPr>
          <w:sz w:val="20"/>
        </w:rPr>
        <w:t>о</w:t>
      </w:r>
      <w:r>
        <w:rPr>
          <w:sz w:val="20"/>
        </w:rPr>
        <w:t>янного поперечного сечения, шарни</w:t>
      </w:r>
      <w:r>
        <w:rPr>
          <w:sz w:val="20"/>
        </w:rPr>
        <w:t>р</w:t>
      </w:r>
      <w:r>
        <w:rPr>
          <w:sz w:val="20"/>
        </w:rPr>
        <w:t>но-закрепленных от смещения из плоскости изгиба и закрепленных от поворота вокруг продольной оси в опорных сечен</w:t>
      </w:r>
      <w:r>
        <w:rPr>
          <w:sz w:val="20"/>
        </w:rPr>
        <w:t>и</w:t>
      </w:r>
      <w:r>
        <w:rPr>
          <w:sz w:val="20"/>
        </w:rPr>
        <w:t>ях, следует определять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540" w:dyaOrig="740">
          <v:shape id="_x0000_i1052" type="#_x0000_t75" style="width:77.25pt;height:36.75pt" o:ole="">
            <v:imagedata r:id="rId56" o:title=""/>
          </v:shape>
          <o:OLEObject Type="Embed" ProgID="Equation.2" ShapeID="_x0000_i1052" DrawAspect="Content" ObjectID="_1401865519" r:id="rId57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(23)</w:t>
      </w:r>
    </w:p>
    <w:p w:rsidR="00000000" w:rsidRDefault="00B420F8">
      <w:pPr>
        <w:ind w:left="567" w:hanging="567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r>
        <w:rPr>
          <w:i/>
          <w:sz w:val="18"/>
        </w:rPr>
        <w:t>l</w:t>
      </w:r>
      <w:r>
        <w:rPr>
          <w:sz w:val="18"/>
          <w:vertAlign w:val="subscript"/>
        </w:rPr>
        <w:t>p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расстояние между опорными сечениями элемента, а при закреплении сжатой кромки элемента в промежуточных точках от смещения из пло</w:t>
      </w:r>
      <w:r>
        <w:rPr>
          <w:sz w:val="18"/>
        </w:rPr>
        <w:t>с</w:t>
      </w:r>
      <w:r>
        <w:rPr>
          <w:sz w:val="18"/>
        </w:rPr>
        <w:t xml:space="preserve">кости изгиба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расстояние между этими точками;</w:t>
      </w:r>
    </w:p>
    <w:p w:rsidR="00000000" w:rsidRDefault="00B420F8">
      <w:pPr>
        <w:ind w:left="567" w:hanging="283"/>
        <w:jc w:val="both"/>
        <w:rPr>
          <w:sz w:val="18"/>
        </w:rPr>
      </w:pPr>
      <w:proofErr w:type="spellStart"/>
      <w:r>
        <w:rPr>
          <w:i/>
          <w:sz w:val="18"/>
        </w:rPr>
        <w:t>b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ширина поперечн</w:t>
      </w:r>
      <w:r>
        <w:rPr>
          <w:sz w:val="18"/>
        </w:rPr>
        <w:t>ого сечения;</w:t>
      </w:r>
    </w:p>
    <w:p w:rsidR="00000000" w:rsidRDefault="00B420F8">
      <w:pPr>
        <w:ind w:left="567" w:hanging="283"/>
        <w:jc w:val="both"/>
        <w:rPr>
          <w:sz w:val="18"/>
        </w:rPr>
      </w:pPr>
      <w:proofErr w:type="spellStart"/>
      <w:r>
        <w:rPr>
          <w:i/>
          <w:sz w:val="18"/>
        </w:rPr>
        <w:t>h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максимальная высота поперечного сечения на участке </w:t>
      </w:r>
      <w:proofErr w:type="spellStart"/>
      <w:r>
        <w:rPr>
          <w:i/>
          <w:sz w:val="18"/>
        </w:rPr>
        <w:t>l</w:t>
      </w:r>
      <w:r>
        <w:rPr>
          <w:sz w:val="18"/>
          <w:vertAlign w:val="subscript"/>
        </w:rPr>
        <w:t>p</w:t>
      </w:r>
      <w:proofErr w:type="spellEnd"/>
      <w:r>
        <w:rPr>
          <w:sz w:val="18"/>
        </w:rPr>
        <w:t>;</w:t>
      </w:r>
    </w:p>
    <w:p w:rsidR="00000000" w:rsidRDefault="00B420F8">
      <w:pPr>
        <w:ind w:left="567" w:hanging="425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k</w:t>
      </w:r>
      <w:proofErr w:type="gramEnd"/>
      <w:r>
        <w:rPr>
          <w:sz w:val="18"/>
          <w:vertAlign w:val="subscript"/>
        </w:rPr>
        <w:t>ф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коэффициент, зависящий от формы эпюры изгибающих моментов на участке </w:t>
      </w:r>
      <w:proofErr w:type="spellStart"/>
      <w:r>
        <w:rPr>
          <w:i/>
          <w:sz w:val="18"/>
        </w:rPr>
        <w:t>l</w:t>
      </w:r>
      <w:r>
        <w:rPr>
          <w:sz w:val="18"/>
          <w:vertAlign w:val="subscript"/>
        </w:rPr>
        <w:t>p</w:t>
      </w:r>
      <w:proofErr w:type="spellEnd"/>
      <w:r>
        <w:rPr>
          <w:sz w:val="18"/>
        </w:rPr>
        <w:t>, определяемый по табл. 2 прил. 4 н</w:t>
      </w:r>
      <w:r>
        <w:rPr>
          <w:sz w:val="18"/>
        </w:rPr>
        <w:t>а</w:t>
      </w:r>
      <w:r>
        <w:rPr>
          <w:sz w:val="18"/>
        </w:rPr>
        <w:t>стоящих норм.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При расчете изгибаемых элементов с линейно меняющейся по длине высотой и постоянной шириной поп</w:t>
      </w:r>
      <w:r>
        <w:rPr>
          <w:sz w:val="20"/>
        </w:rPr>
        <w:t>е</w:t>
      </w:r>
      <w:r>
        <w:rPr>
          <w:sz w:val="20"/>
        </w:rPr>
        <w:t>речного сечения, не имеющих з</w:t>
      </w:r>
      <w:r>
        <w:rPr>
          <w:sz w:val="20"/>
        </w:rPr>
        <w:t>а</w:t>
      </w:r>
      <w:r>
        <w:rPr>
          <w:sz w:val="20"/>
        </w:rPr>
        <w:t xml:space="preserve">креплений из плоскости по растянутой от момента </w:t>
      </w:r>
      <w:r>
        <w:rPr>
          <w:i/>
          <w:sz w:val="20"/>
        </w:rPr>
        <w:t>М</w:t>
      </w:r>
      <w:r>
        <w:rPr>
          <w:sz w:val="20"/>
        </w:rPr>
        <w:t xml:space="preserve"> кромке, или при </w:t>
      </w:r>
      <w:proofErr w:type="spellStart"/>
      <w:r>
        <w:rPr>
          <w:i/>
          <w:sz w:val="20"/>
        </w:rPr>
        <w:t>m</w:t>
      </w:r>
      <w:proofErr w:type="spellEnd"/>
      <w:r>
        <w:rPr>
          <w:sz w:val="20"/>
        </w:rPr>
        <w:t xml:space="preserve"> &lt; 4 коэффициент </w:t>
      </w:r>
      <w:r>
        <w:rPr>
          <w:sz w:val="20"/>
        </w:rPr>
        <w:sym w:font="Symbol" w:char="F06A"/>
      </w:r>
      <w:r>
        <w:rPr>
          <w:i/>
          <w:sz w:val="20"/>
          <w:vertAlign w:val="subscript"/>
        </w:rPr>
        <w:t>М</w:t>
      </w:r>
      <w:r>
        <w:rPr>
          <w:sz w:val="20"/>
        </w:rPr>
        <w:t xml:space="preserve"> по формуле (23) следует умножать на дополнител</w:t>
      </w:r>
      <w:r>
        <w:rPr>
          <w:sz w:val="20"/>
        </w:rPr>
        <w:t>ь</w:t>
      </w:r>
      <w:r>
        <w:rPr>
          <w:sz w:val="20"/>
        </w:rPr>
        <w:t xml:space="preserve">ный коэффициент </w:t>
      </w: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ж</w:t>
      </w:r>
      <w:r>
        <w:rPr>
          <w:i/>
          <w:sz w:val="20"/>
          <w:vertAlign w:val="subscript"/>
        </w:rPr>
        <w:t>М</w:t>
      </w:r>
      <w:proofErr w:type="spellEnd"/>
      <w:r>
        <w:rPr>
          <w:sz w:val="20"/>
        </w:rPr>
        <w:t xml:space="preserve">. Значения </w:t>
      </w: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ж</w:t>
      </w:r>
      <w:r>
        <w:rPr>
          <w:i/>
          <w:sz w:val="20"/>
          <w:vertAlign w:val="subscript"/>
        </w:rPr>
        <w:t>М</w:t>
      </w:r>
      <w:proofErr w:type="spellEnd"/>
      <w:r>
        <w:rPr>
          <w:sz w:val="20"/>
        </w:rPr>
        <w:t xml:space="preserve"> пр</w:t>
      </w:r>
      <w:r>
        <w:rPr>
          <w:sz w:val="20"/>
        </w:rPr>
        <w:t>и</w:t>
      </w:r>
      <w:r>
        <w:rPr>
          <w:sz w:val="20"/>
        </w:rPr>
        <w:t xml:space="preserve">ведены в табл. 2 </w:t>
      </w:r>
      <w:r>
        <w:rPr>
          <w:sz w:val="20"/>
        </w:rPr>
        <w:t xml:space="preserve">прил. 4. При </w:t>
      </w:r>
      <w:proofErr w:type="spellStart"/>
      <w:r>
        <w:rPr>
          <w:i/>
          <w:sz w:val="20"/>
        </w:rPr>
        <w:t>m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4 </w:t>
      </w: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ж</w:t>
      </w:r>
      <w:r>
        <w:rPr>
          <w:i/>
          <w:sz w:val="20"/>
          <w:vertAlign w:val="subscript"/>
        </w:rPr>
        <w:t>М</w:t>
      </w:r>
      <w:proofErr w:type="spellEnd"/>
      <w:r>
        <w:rPr>
          <w:i/>
          <w:sz w:val="20"/>
          <w:vertAlign w:val="subscript"/>
        </w:rPr>
        <w:t xml:space="preserve"> </w:t>
      </w:r>
      <w:r>
        <w:rPr>
          <w:sz w:val="20"/>
        </w:rPr>
        <w:t>= 1.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подкреплении из плоскости изгиба в промежуточных точках растянутой кромки элемента на участке </w:t>
      </w:r>
      <w:proofErr w:type="spellStart"/>
      <w:r>
        <w:rPr>
          <w:i/>
          <w:sz w:val="20"/>
        </w:rPr>
        <w:t>l</w:t>
      </w:r>
      <w:r>
        <w:rPr>
          <w:sz w:val="20"/>
          <w:vertAlign w:val="subscript"/>
        </w:rPr>
        <w:t>p</w:t>
      </w:r>
      <w:proofErr w:type="spellEnd"/>
      <w:r>
        <w:rPr>
          <w:sz w:val="20"/>
        </w:rPr>
        <w:t xml:space="preserve"> коэффициент </w:t>
      </w:r>
      <w:r>
        <w:rPr>
          <w:sz w:val="20"/>
        </w:rPr>
        <w:sym w:font="Symbol" w:char="F06A"/>
      </w:r>
      <w:r>
        <w:rPr>
          <w:i/>
          <w:sz w:val="20"/>
          <w:vertAlign w:val="subscript"/>
        </w:rPr>
        <w:t>М</w:t>
      </w:r>
      <w:r>
        <w:rPr>
          <w:sz w:val="20"/>
        </w:rPr>
        <w:t xml:space="preserve"> определе</w:t>
      </w:r>
      <w:r>
        <w:rPr>
          <w:sz w:val="20"/>
        </w:rPr>
        <w:t>н</w:t>
      </w:r>
      <w:r>
        <w:rPr>
          <w:sz w:val="20"/>
        </w:rPr>
        <w:t>ный по формуле (23), следует умножать на коэ</w:t>
      </w:r>
      <w:r>
        <w:rPr>
          <w:sz w:val="20"/>
        </w:rPr>
        <w:t>ф</w:t>
      </w:r>
      <w:r>
        <w:rPr>
          <w:sz w:val="20"/>
        </w:rPr>
        <w:t xml:space="preserve">фициент </w:t>
      </w: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п</w:t>
      </w:r>
      <w:r>
        <w:rPr>
          <w:i/>
          <w:sz w:val="20"/>
          <w:vertAlign w:val="subscript"/>
        </w:rPr>
        <w:t>М</w:t>
      </w:r>
      <w:proofErr w:type="spellEnd"/>
      <w:r>
        <w:rPr>
          <w:sz w:val="20"/>
        </w:rPr>
        <w:t>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4"/>
          <w:sz w:val="20"/>
        </w:rPr>
        <w:object w:dxaOrig="4320" w:dyaOrig="800">
          <v:shape id="_x0000_i1053" type="#_x0000_t75" style="width:3in;height:39.75pt" o:ole="">
            <v:imagedata r:id="rId58" o:title=""/>
          </v:shape>
          <o:OLEObject Type="Embed" ProgID="Equation.2" ShapeID="_x0000_i1053" DrawAspect="Content" ObjectID="_1401865520" r:id="rId59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  <w:t>(24)</w:t>
      </w:r>
    </w:p>
    <w:p w:rsidR="00000000" w:rsidRDefault="00B420F8">
      <w:pPr>
        <w:ind w:left="851" w:hanging="851"/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sz w:val="18"/>
        </w:rPr>
        <w:sym w:font="Symbol" w:char="F061"/>
      </w:r>
      <w:proofErr w:type="spellStart"/>
      <w:r>
        <w:rPr>
          <w:sz w:val="18"/>
          <w:vertAlign w:val="subscript"/>
        </w:rPr>
        <w:t>p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центральный угол в радианах, определяющий участок </w:t>
      </w:r>
      <w:proofErr w:type="spellStart"/>
      <w:r>
        <w:rPr>
          <w:i/>
          <w:sz w:val="18"/>
        </w:rPr>
        <w:t>l</w:t>
      </w:r>
      <w:r>
        <w:rPr>
          <w:sz w:val="18"/>
          <w:vertAlign w:val="subscript"/>
        </w:rPr>
        <w:t>p</w:t>
      </w:r>
      <w:proofErr w:type="spellEnd"/>
      <w:r>
        <w:rPr>
          <w:sz w:val="18"/>
        </w:rPr>
        <w:t xml:space="preserve"> элемента кр</w:t>
      </w:r>
      <w:r>
        <w:rPr>
          <w:sz w:val="18"/>
        </w:rPr>
        <w:t>у</w:t>
      </w:r>
      <w:r>
        <w:rPr>
          <w:sz w:val="18"/>
        </w:rPr>
        <w:t>гового очертания (для прямолинейных эл</w:t>
      </w:r>
      <w:r>
        <w:rPr>
          <w:sz w:val="18"/>
        </w:rPr>
        <w:t>е</w:t>
      </w:r>
      <w:r>
        <w:rPr>
          <w:sz w:val="18"/>
        </w:rPr>
        <w:t xml:space="preserve">ментов </w:t>
      </w:r>
      <w:r>
        <w:rPr>
          <w:sz w:val="18"/>
        </w:rPr>
        <w:sym w:font="Symbol" w:char="F061"/>
      </w:r>
      <w:proofErr w:type="spellStart"/>
      <w:r>
        <w:rPr>
          <w:sz w:val="18"/>
          <w:vertAlign w:val="subscript"/>
        </w:rPr>
        <w:t>p</w:t>
      </w:r>
      <w:proofErr w:type="spellEnd"/>
      <w:r>
        <w:rPr>
          <w:sz w:val="18"/>
        </w:rPr>
        <w:t xml:space="preserve"> = 0);</w:t>
      </w:r>
    </w:p>
    <w:p w:rsidR="00000000" w:rsidRDefault="00B420F8">
      <w:pPr>
        <w:ind w:left="851" w:hanging="567"/>
        <w:jc w:val="both"/>
        <w:rPr>
          <w:sz w:val="18"/>
        </w:rPr>
      </w:pPr>
      <w:proofErr w:type="spellStart"/>
      <w:r>
        <w:rPr>
          <w:i/>
          <w:sz w:val="18"/>
        </w:rPr>
        <w:lastRenderedPageBreak/>
        <w:t>m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число подкрепленных (с одинаковым шагом) точек растянутой кромки на участке </w:t>
      </w:r>
      <w:proofErr w:type="spellStart"/>
      <w:r>
        <w:rPr>
          <w:i/>
          <w:sz w:val="18"/>
        </w:rPr>
        <w:t>l</w:t>
      </w:r>
      <w:r>
        <w:rPr>
          <w:sz w:val="18"/>
          <w:vertAlign w:val="subscript"/>
        </w:rPr>
        <w:t>p</w:t>
      </w:r>
      <w:proofErr w:type="spellEnd"/>
      <w:r>
        <w:rPr>
          <w:sz w:val="18"/>
        </w:rPr>
        <w:t xml:space="preserve"> (при </w:t>
      </w:r>
      <w:proofErr w:type="spellStart"/>
      <w:r>
        <w:rPr>
          <w:i/>
          <w:sz w:val="18"/>
        </w:rPr>
        <w:t>m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Symbol" w:char="F0B3"/>
      </w:r>
      <w:r>
        <w:rPr>
          <w:sz w:val="18"/>
        </w:rPr>
        <w:t xml:space="preserve"> 4 величину </w:t>
      </w:r>
      <w:r>
        <w:rPr>
          <w:position w:val="-24"/>
          <w:sz w:val="18"/>
        </w:rPr>
        <w:object w:dxaOrig="639" w:dyaOrig="660">
          <v:shape id="_x0000_i1054" type="#_x0000_t75" style="width:32.25pt;height:33pt" o:ole="">
            <v:imagedata r:id="rId60" o:title=""/>
          </v:shape>
          <o:OLEObject Type="Embed" ProgID="Equation.2" ShapeID="_x0000_i1054" DrawAspect="Content" ObjectID="_1401865521" r:id="rId61"/>
        </w:object>
      </w:r>
      <w:r>
        <w:rPr>
          <w:sz w:val="18"/>
        </w:rPr>
        <w:t xml:space="preserve"> следует приним</w:t>
      </w:r>
      <w:r>
        <w:rPr>
          <w:sz w:val="18"/>
        </w:rPr>
        <w:t xml:space="preserve">ать равной 1). 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4.15. Проверку устойчивости плоской формы деформирования изг</w:t>
      </w:r>
      <w:r>
        <w:rPr>
          <w:sz w:val="20"/>
        </w:rPr>
        <w:t>и</w:t>
      </w:r>
      <w:r>
        <w:rPr>
          <w:sz w:val="20"/>
        </w:rPr>
        <w:t>баемых элементов постоянного двута</w:t>
      </w:r>
      <w:r>
        <w:rPr>
          <w:sz w:val="20"/>
        </w:rPr>
        <w:t>в</w:t>
      </w:r>
      <w:r>
        <w:rPr>
          <w:sz w:val="20"/>
        </w:rPr>
        <w:t>рового или коробчатого попере</w:t>
      </w:r>
      <w:r>
        <w:rPr>
          <w:sz w:val="20"/>
        </w:rPr>
        <w:t>ч</w:t>
      </w:r>
      <w:r>
        <w:rPr>
          <w:sz w:val="20"/>
        </w:rPr>
        <w:t>ного сечений следует производить в тех сл</w:t>
      </w:r>
      <w:r>
        <w:rPr>
          <w:sz w:val="20"/>
        </w:rPr>
        <w:t>у</w:t>
      </w:r>
      <w:r>
        <w:rPr>
          <w:sz w:val="20"/>
        </w:rPr>
        <w:t>чаях, когда</w:t>
      </w:r>
    </w:p>
    <w:p w:rsidR="00000000" w:rsidRDefault="00B420F8">
      <w:pPr>
        <w:spacing w:before="120" w:after="120"/>
        <w:ind w:firstLine="284"/>
        <w:jc w:val="both"/>
        <w:rPr>
          <w:sz w:val="20"/>
        </w:rPr>
      </w:pPr>
      <w:proofErr w:type="spellStart"/>
      <w:r>
        <w:rPr>
          <w:i/>
          <w:sz w:val="20"/>
        </w:rPr>
        <w:t>l</w:t>
      </w:r>
      <w:r>
        <w:rPr>
          <w:sz w:val="20"/>
          <w:vertAlign w:val="subscript"/>
        </w:rPr>
        <w:t>p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7</w:t>
      </w:r>
      <w:r>
        <w:rPr>
          <w:i/>
          <w:sz w:val="20"/>
        </w:rPr>
        <w:t>b</w: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(25)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r>
        <w:rPr>
          <w:i/>
          <w:sz w:val="18"/>
        </w:rPr>
        <w:t>b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ширина сжатого пояса поперечного сечения.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>Расчет следует производить по формуле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position w:val="-32"/>
          <w:sz w:val="18"/>
        </w:rPr>
        <w:object w:dxaOrig="1140" w:dyaOrig="700">
          <v:shape id="_x0000_i1055" type="#_x0000_t75" style="width:57pt;height:35.25pt" o:ole="">
            <v:imagedata r:id="rId62" o:title=""/>
          </v:shape>
          <o:OLEObject Type="Embed" ProgID="Equation.2" ShapeID="_x0000_i1055" DrawAspect="Content" ObjectID="_1401865522" r:id="rId63"/>
        </w:object>
      </w:r>
      <w:r>
        <w:rPr>
          <w:sz w:val="18"/>
        </w:rPr>
        <w:t>,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(26)</w:t>
      </w:r>
    </w:p>
    <w:p w:rsidR="00000000" w:rsidRDefault="00B420F8">
      <w:pPr>
        <w:ind w:left="709" w:hanging="709"/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sz w:val="18"/>
        </w:rPr>
        <w:sym w:font="Symbol" w:char="F06A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 продольного изгиба из плоскости изгиба сжатого пояса элемента, определяемый по п. 4.3;</w:t>
      </w:r>
    </w:p>
    <w:p w:rsidR="00000000" w:rsidRDefault="00B420F8">
      <w:pPr>
        <w:ind w:firstLine="284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R</w:t>
      </w:r>
      <w:proofErr w:type="gramEnd"/>
      <w:r>
        <w:rPr>
          <w:sz w:val="18"/>
          <w:vertAlign w:val="subscript"/>
        </w:rPr>
        <w:t>с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сжатию;</w:t>
      </w:r>
    </w:p>
    <w:p w:rsidR="00000000" w:rsidRDefault="00B420F8">
      <w:pPr>
        <w:ind w:left="709" w:hanging="567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W</w:t>
      </w:r>
      <w:proofErr w:type="gramEnd"/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момент сопротивления бр</w:t>
      </w:r>
      <w:r>
        <w:rPr>
          <w:sz w:val="18"/>
        </w:rPr>
        <w:t xml:space="preserve">утто поперечного сечения; в случае фанерных стенок </w:t>
      </w:r>
      <w:r>
        <w:rPr>
          <w:sz w:val="18"/>
        </w:rPr>
        <w:sym w:font="Times New Roman" w:char="2013"/>
      </w:r>
      <w:r>
        <w:rPr>
          <w:sz w:val="18"/>
        </w:rPr>
        <w:t xml:space="preserve"> приведенный момент сопроти</w:t>
      </w:r>
      <w:r>
        <w:rPr>
          <w:sz w:val="18"/>
        </w:rPr>
        <w:t>в</w:t>
      </w:r>
      <w:r>
        <w:rPr>
          <w:sz w:val="18"/>
        </w:rPr>
        <w:t>ления в плоскости изгиба эл</w:t>
      </w:r>
      <w:r>
        <w:rPr>
          <w:sz w:val="18"/>
        </w:rPr>
        <w:t>е</w:t>
      </w:r>
      <w:r>
        <w:rPr>
          <w:sz w:val="18"/>
        </w:rPr>
        <w:t>ме</w:t>
      </w:r>
      <w:r>
        <w:rPr>
          <w:sz w:val="18"/>
        </w:rPr>
        <w:t>н</w:t>
      </w:r>
      <w:r>
        <w:rPr>
          <w:sz w:val="18"/>
        </w:rPr>
        <w:t>та.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Элементы, подверженные действию осевой силы с и</w:t>
      </w:r>
      <w:r>
        <w:rPr>
          <w:b/>
          <w:sz w:val="20"/>
        </w:rPr>
        <w:t>з</w:t>
      </w:r>
      <w:r>
        <w:rPr>
          <w:b/>
          <w:sz w:val="20"/>
        </w:rPr>
        <w:t>гибом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4.16. Расчет </w:t>
      </w:r>
      <w:proofErr w:type="spellStart"/>
      <w:r>
        <w:rPr>
          <w:sz w:val="20"/>
        </w:rPr>
        <w:t>внецентренно-растянутых</w:t>
      </w:r>
      <w:proofErr w:type="spellEnd"/>
      <w:r>
        <w:rPr>
          <w:sz w:val="20"/>
        </w:rPr>
        <w:t xml:space="preserve"> и растянуто-изгибаемых эл</w:t>
      </w:r>
      <w:r>
        <w:rPr>
          <w:sz w:val="20"/>
        </w:rPr>
        <w:t>е</w:t>
      </w:r>
      <w:r>
        <w:rPr>
          <w:sz w:val="20"/>
        </w:rPr>
        <w:t xml:space="preserve">ментов следует производить по формуле 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939" w:dyaOrig="740">
          <v:shape id="_x0000_i1056" type="#_x0000_t75" style="width:96.75pt;height:36.75pt" o:ole="">
            <v:imagedata r:id="rId64" o:title=""/>
          </v:shape>
          <o:OLEObject Type="Embed" ProgID="Equation.2" ShapeID="_x0000_i1056" DrawAspect="Content" ObjectID="_1401865523" r:id="rId65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(27)</w:t>
      </w:r>
    </w:p>
    <w:p w:rsidR="00000000" w:rsidRDefault="00B420F8">
      <w:pPr>
        <w:ind w:left="993" w:hanging="993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r>
        <w:rPr>
          <w:i/>
          <w:sz w:val="18"/>
        </w:rPr>
        <w:t>W</w:t>
      </w:r>
      <w:r>
        <w:rPr>
          <w:sz w:val="18"/>
          <w:vertAlign w:val="subscript"/>
        </w:rPr>
        <w:t>рас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расчетный момент сопротивления поперечного сечения (</w:t>
      </w:r>
      <w:proofErr w:type="gramStart"/>
      <w:r>
        <w:rPr>
          <w:sz w:val="18"/>
        </w:rPr>
        <w:t>см</w:t>
      </w:r>
      <w:proofErr w:type="gramEnd"/>
      <w:r>
        <w:rPr>
          <w:sz w:val="18"/>
        </w:rPr>
        <w:t>. п. 4.9);</w:t>
      </w:r>
    </w:p>
    <w:p w:rsidR="00000000" w:rsidRDefault="00B420F8">
      <w:pPr>
        <w:ind w:firstLine="426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F</w:t>
      </w:r>
      <w:proofErr w:type="gramEnd"/>
      <w:r>
        <w:rPr>
          <w:sz w:val="18"/>
          <w:vertAlign w:val="subscript"/>
        </w:rPr>
        <w:t>рас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площадь расчетного сечения нетто.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4.17. Расчет на прочность </w:t>
      </w:r>
      <w:proofErr w:type="spellStart"/>
      <w:r>
        <w:rPr>
          <w:sz w:val="20"/>
        </w:rPr>
        <w:t>внецентренно-сжатых</w:t>
      </w:r>
      <w:proofErr w:type="spellEnd"/>
      <w:r>
        <w:rPr>
          <w:sz w:val="20"/>
        </w:rPr>
        <w:t xml:space="preserve"> и сжато-изгибаемых элементов следует произво</w:t>
      </w:r>
      <w:r>
        <w:rPr>
          <w:sz w:val="20"/>
        </w:rPr>
        <w:t>дить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660" w:dyaOrig="720">
          <v:shape id="_x0000_i1057" type="#_x0000_t75" style="width:83.25pt;height:36pt" o:ole="">
            <v:imagedata r:id="rId66" o:title=""/>
          </v:shape>
          <o:OLEObject Type="Embed" ProgID="Equation.2" ShapeID="_x0000_i1057" DrawAspect="Content" ObjectID="_1401865524" r:id="rId67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(28)</w:t>
      </w:r>
    </w:p>
    <w:p w:rsidR="00000000" w:rsidRDefault="00B420F8">
      <w:pPr>
        <w:ind w:left="709" w:hanging="709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r>
        <w:rPr>
          <w:i/>
          <w:sz w:val="18"/>
        </w:rPr>
        <w:t>М</w:t>
      </w:r>
      <w:r>
        <w:rPr>
          <w:sz w:val="18"/>
          <w:vertAlign w:val="subscript"/>
        </w:rPr>
        <w:t>д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изгибающий момент от действия поперечных и продольных нагрузок, определяемый из расчета по деформир</w:t>
      </w:r>
      <w:r>
        <w:rPr>
          <w:sz w:val="18"/>
        </w:rPr>
        <w:t>о</w:t>
      </w:r>
      <w:r>
        <w:rPr>
          <w:sz w:val="18"/>
        </w:rPr>
        <w:t>ванной сх</w:t>
      </w:r>
      <w:r>
        <w:rPr>
          <w:sz w:val="18"/>
        </w:rPr>
        <w:t>е</w:t>
      </w:r>
      <w:r>
        <w:rPr>
          <w:sz w:val="18"/>
        </w:rPr>
        <w:t>ме.</w:t>
      </w:r>
    </w:p>
    <w:p w:rsidR="00000000" w:rsidRDefault="00B420F8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Примечания:</w:t>
      </w:r>
      <w:r>
        <w:rPr>
          <w:sz w:val="18"/>
        </w:rPr>
        <w:t xml:space="preserve"> 1. Для шарнирно-опертых элементов при симметричных эпюрах изгибающих моментов синусоидал</w:t>
      </w:r>
      <w:r>
        <w:rPr>
          <w:sz w:val="18"/>
        </w:rPr>
        <w:t>ь</w:t>
      </w:r>
      <w:r>
        <w:rPr>
          <w:sz w:val="18"/>
        </w:rPr>
        <w:t>ного, параболического, полигонал</w:t>
      </w:r>
      <w:r>
        <w:rPr>
          <w:sz w:val="18"/>
        </w:rPr>
        <w:t>ь</w:t>
      </w:r>
      <w:r>
        <w:rPr>
          <w:sz w:val="18"/>
        </w:rPr>
        <w:t xml:space="preserve">ного и близких к ним очертаний, а также для консольных элементов </w:t>
      </w:r>
      <w:proofErr w:type="spellStart"/>
      <w:r>
        <w:rPr>
          <w:i/>
          <w:sz w:val="18"/>
        </w:rPr>
        <w:t>М</w:t>
      </w:r>
      <w:r>
        <w:rPr>
          <w:sz w:val="18"/>
          <w:vertAlign w:val="subscript"/>
        </w:rPr>
        <w:t>д</w:t>
      </w:r>
      <w:proofErr w:type="spellEnd"/>
      <w:r>
        <w:rPr>
          <w:sz w:val="18"/>
        </w:rPr>
        <w:t xml:space="preserve"> следует опр</w:t>
      </w:r>
      <w:r>
        <w:rPr>
          <w:sz w:val="18"/>
        </w:rPr>
        <w:t>е</w:t>
      </w:r>
      <w:r>
        <w:rPr>
          <w:sz w:val="18"/>
        </w:rPr>
        <w:t>делять по фо</w:t>
      </w:r>
      <w:r>
        <w:rPr>
          <w:sz w:val="18"/>
        </w:rPr>
        <w:t>р</w:t>
      </w:r>
      <w:r>
        <w:rPr>
          <w:sz w:val="18"/>
        </w:rPr>
        <w:t>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28"/>
          <w:sz w:val="20"/>
        </w:rPr>
        <w:object w:dxaOrig="960" w:dyaOrig="660">
          <v:shape id="_x0000_i1058" type="#_x0000_t75" style="width:48pt;height:33pt" o:ole="">
            <v:imagedata r:id="rId68" o:title=""/>
          </v:shape>
          <o:OLEObject Type="Embed" ProgID="Equation.2" ShapeID="_x0000_i1058" DrawAspect="Content" ObjectID="_1401865525" r:id="rId69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(29)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sz w:val="18"/>
        </w:rPr>
        <w:sym w:font="Symbol" w:char="F078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коэффициент, изменяющийся от 1 до 0, учитывающий дополнительны</w:t>
      </w:r>
      <w:r>
        <w:rPr>
          <w:sz w:val="18"/>
        </w:rPr>
        <w:t>й момент от продольной силы вследствие прогиба элемента, определяемый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460" w:dyaOrig="700">
          <v:shape id="_x0000_i1059" type="#_x0000_t75" style="width:72.75pt;height:35.25pt" o:ole="">
            <v:imagedata r:id="rId70" o:title=""/>
          </v:shape>
          <o:OLEObject Type="Embed" ProgID="Equation.2" ShapeID="_x0000_i1059" DrawAspect="Content" ObjectID="_1401865526" r:id="rId71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(30)</w:t>
      </w:r>
    </w:p>
    <w:p w:rsidR="00000000" w:rsidRDefault="00B420F8">
      <w:pPr>
        <w:jc w:val="both"/>
        <w:rPr>
          <w:sz w:val="18"/>
        </w:rPr>
      </w:pPr>
      <w:r>
        <w:rPr>
          <w:i/>
          <w:sz w:val="18"/>
        </w:rPr>
        <w:t>М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изгибающий момент в расчетном сечении без учета дополнительного м</w:t>
      </w:r>
      <w:r>
        <w:rPr>
          <w:sz w:val="18"/>
        </w:rPr>
        <w:t>о</w:t>
      </w:r>
      <w:r>
        <w:rPr>
          <w:sz w:val="18"/>
        </w:rPr>
        <w:t>мента от продольной силы;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sym w:font="Symbol" w:char="F06A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коэффициент, определяемый по формуле (8) п. 4.3.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2. В случаях когда в шарнирно-опертых элементах эпюры изгибающих м</w:t>
      </w:r>
      <w:r>
        <w:rPr>
          <w:sz w:val="18"/>
        </w:rPr>
        <w:t>о</w:t>
      </w:r>
      <w:r>
        <w:rPr>
          <w:sz w:val="18"/>
        </w:rPr>
        <w:t>ментов имеют треугольное или прямоугол</w:t>
      </w:r>
      <w:r>
        <w:rPr>
          <w:sz w:val="18"/>
        </w:rPr>
        <w:t>ь</w:t>
      </w:r>
      <w:r>
        <w:rPr>
          <w:sz w:val="18"/>
        </w:rPr>
        <w:t xml:space="preserve">ное очертание, коэффициент </w:t>
      </w:r>
      <w:r>
        <w:rPr>
          <w:sz w:val="18"/>
        </w:rPr>
        <w:sym w:font="Times New Roman" w:char="2013"/>
      </w:r>
      <w:r>
        <w:rPr>
          <w:sz w:val="18"/>
        </w:rPr>
        <w:t xml:space="preserve"> по формуле (30) следует умножать на поправочный коэфф</w:t>
      </w:r>
      <w:r>
        <w:rPr>
          <w:sz w:val="18"/>
        </w:rPr>
        <w:t>и</w:t>
      </w:r>
      <w:r>
        <w:rPr>
          <w:sz w:val="18"/>
        </w:rPr>
        <w:t xml:space="preserve">циент </w:t>
      </w:r>
      <w:proofErr w:type="spellStart"/>
      <w:proofErr w:type="gramStart"/>
      <w:r>
        <w:rPr>
          <w:i/>
          <w:sz w:val="18"/>
        </w:rPr>
        <w:t>k</w:t>
      </w:r>
      <w:proofErr w:type="gramEnd"/>
      <w:r>
        <w:rPr>
          <w:sz w:val="18"/>
          <w:vertAlign w:val="subscript"/>
        </w:rPr>
        <w:t>н</w:t>
      </w:r>
      <w:proofErr w:type="spellEnd"/>
      <w:r>
        <w:rPr>
          <w:sz w:val="18"/>
        </w:rPr>
        <w:t>:</w:t>
      </w:r>
    </w:p>
    <w:p w:rsidR="00000000" w:rsidRDefault="00B420F8">
      <w:pPr>
        <w:spacing w:before="120" w:after="120"/>
        <w:ind w:firstLine="284"/>
        <w:jc w:val="both"/>
        <w:rPr>
          <w:sz w:val="20"/>
        </w:rPr>
      </w:pP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н</w:t>
      </w:r>
      <w:proofErr w:type="spellEnd"/>
      <w:r>
        <w:rPr>
          <w:sz w:val="20"/>
        </w:rPr>
        <w:t xml:space="preserve"> = </w:t>
      </w:r>
      <w:r>
        <w:rPr>
          <w:sz w:val="20"/>
        </w:rPr>
        <w:sym w:font="Symbol" w:char="F061"/>
      </w:r>
      <w:proofErr w:type="spellStart"/>
      <w:r>
        <w:rPr>
          <w:sz w:val="20"/>
          <w:vertAlign w:val="subscript"/>
        </w:rPr>
        <w:t>н</w:t>
      </w:r>
      <w:proofErr w:type="spellEnd"/>
      <w:r>
        <w:rPr>
          <w:sz w:val="20"/>
        </w:rPr>
        <w:t xml:space="preserve"> + </w:t>
      </w:r>
      <w:r>
        <w:rPr>
          <w:sz w:val="20"/>
        </w:rPr>
        <w:sym w:font="Symbol" w:char="F078"/>
      </w:r>
      <w:r>
        <w:rPr>
          <w:sz w:val="20"/>
        </w:rPr>
        <w:t xml:space="preserve">(1 </w:t>
      </w:r>
      <w:r>
        <w:rPr>
          <w:sz w:val="20"/>
        </w:rPr>
        <w:sym w:font="Times New Roman" w:char="2013"/>
      </w:r>
      <w:r>
        <w:rPr>
          <w:sz w:val="20"/>
        </w:rPr>
        <w:t xml:space="preserve"> </w:t>
      </w:r>
      <w:r>
        <w:rPr>
          <w:sz w:val="20"/>
        </w:rPr>
        <w:sym w:font="Symbol" w:char="F061"/>
      </w:r>
      <w:proofErr w:type="spellStart"/>
      <w:r>
        <w:rPr>
          <w:sz w:val="20"/>
          <w:vertAlign w:val="subscript"/>
        </w:rPr>
        <w:t>н</w:t>
      </w:r>
      <w:proofErr w:type="spellEnd"/>
      <w:r>
        <w:rPr>
          <w:sz w:val="20"/>
        </w:rPr>
        <w:t xml:space="preserve">),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(31)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sz w:val="18"/>
        </w:rPr>
        <w:sym w:font="Symbol" w:char="F061"/>
      </w:r>
      <w:proofErr w:type="spellStart"/>
      <w:r>
        <w:rPr>
          <w:sz w:val="18"/>
          <w:vertAlign w:val="subscript"/>
        </w:rPr>
        <w:t>н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</w:t>
      </w:r>
      <w:r>
        <w:rPr>
          <w:sz w:val="18"/>
        </w:rPr>
        <w:t xml:space="preserve">иент, который следует принимать </w:t>
      </w:r>
      <w:proofErr w:type="gramStart"/>
      <w:r>
        <w:rPr>
          <w:sz w:val="18"/>
        </w:rPr>
        <w:t>равным</w:t>
      </w:r>
      <w:proofErr w:type="gramEnd"/>
      <w:r>
        <w:rPr>
          <w:sz w:val="18"/>
        </w:rPr>
        <w:t xml:space="preserve"> 1,22 при эпюрах и</w:t>
      </w:r>
      <w:r>
        <w:rPr>
          <w:sz w:val="18"/>
        </w:rPr>
        <w:t>з</w:t>
      </w:r>
      <w:r>
        <w:rPr>
          <w:sz w:val="18"/>
        </w:rPr>
        <w:t>гибающих моментов треугольного очерт</w:t>
      </w:r>
      <w:r>
        <w:rPr>
          <w:sz w:val="18"/>
        </w:rPr>
        <w:t>а</w:t>
      </w:r>
      <w:r>
        <w:rPr>
          <w:sz w:val="18"/>
        </w:rPr>
        <w:t>ния (от сосредоточенной силы) и 0,81 при эпюрах прямоугольного очертания (от постоянного изгибающего м</w:t>
      </w:r>
      <w:r>
        <w:rPr>
          <w:sz w:val="18"/>
        </w:rPr>
        <w:t>о</w:t>
      </w:r>
      <w:r>
        <w:rPr>
          <w:sz w:val="18"/>
        </w:rPr>
        <w:t>мента).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3. При несимметричном </w:t>
      </w:r>
      <w:proofErr w:type="spellStart"/>
      <w:r>
        <w:rPr>
          <w:sz w:val="18"/>
        </w:rPr>
        <w:t>загружении</w:t>
      </w:r>
      <w:proofErr w:type="spellEnd"/>
      <w:r>
        <w:rPr>
          <w:sz w:val="18"/>
        </w:rPr>
        <w:t xml:space="preserve"> шарнирно-опертых элементов велич</w:t>
      </w:r>
      <w:r>
        <w:rPr>
          <w:sz w:val="18"/>
        </w:rPr>
        <w:t>и</w:t>
      </w:r>
      <w:r>
        <w:rPr>
          <w:sz w:val="18"/>
        </w:rPr>
        <w:t xml:space="preserve">ну изгибающего момента </w:t>
      </w:r>
      <w:proofErr w:type="gramStart"/>
      <w:r>
        <w:rPr>
          <w:i/>
          <w:sz w:val="18"/>
        </w:rPr>
        <w:t>М</w:t>
      </w:r>
      <w:r>
        <w:rPr>
          <w:sz w:val="18"/>
          <w:vertAlign w:val="subscript"/>
        </w:rPr>
        <w:t>м</w:t>
      </w:r>
      <w:proofErr w:type="gramEnd"/>
      <w:r>
        <w:rPr>
          <w:sz w:val="18"/>
        </w:rPr>
        <w:t xml:space="preserve"> следует опр</w:t>
      </w:r>
      <w:r>
        <w:rPr>
          <w:sz w:val="18"/>
        </w:rPr>
        <w:t>е</w:t>
      </w:r>
      <w:r>
        <w:rPr>
          <w:sz w:val="18"/>
        </w:rPr>
        <w:t>делять по фо</w:t>
      </w:r>
      <w:r>
        <w:rPr>
          <w:sz w:val="18"/>
        </w:rPr>
        <w:t>р</w:t>
      </w:r>
      <w:r>
        <w:rPr>
          <w:sz w:val="18"/>
        </w:rPr>
        <w:t>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0"/>
          <w:sz w:val="20"/>
        </w:rPr>
        <w:object w:dxaOrig="1660" w:dyaOrig="700">
          <v:shape id="_x0000_i1060" type="#_x0000_t75" style="width:83.25pt;height:35.25pt" o:ole="">
            <v:imagedata r:id="rId72" o:title=""/>
          </v:shape>
          <o:OLEObject Type="Embed" ProgID="Equation.2" ShapeID="_x0000_i1060" DrawAspect="Content" ObjectID="_1401865527" r:id="rId73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(32)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i/>
          <w:sz w:val="18"/>
        </w:rPr>
        <w:t>М</w:t>
      </w:r>
      <w:r>
        <w:rPr>
          <w:sz w:val="18"/>
          <w:vertAlign w:val="subscript"/>
        </w:rPr>
        <w:t>с</w:t>
      </w:r>
      <w:r>
        <w:rPr>
          <w:sz w:val="18"/>
        </w:rPr>
        <w:t xml:space="preserve"> и </w:t>
      </w:r>
      <w:proofErr w:type="spellStart"/>
      <w:r>
        <w:rPr>
          <w:i/>
          <w:sz w:val="18"/>
        </w:rPr>
        <w:t>М</w:t>
      </w:r>
      <w:r>
        <w:rPr>
          <w:sz w:val="18"/>
          <w:vertAlign w:val="subscript"/>
        </w:rPr>
        <w:t>к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изгибающие моменты в расчетном сечении элемента от симме</w:t>
      </w:r>
      <w:r>
        <w:rPr>
          <w:sz w:val="18"/>
        </w:rPr>
        <w:t>т</w:t>
      </w:r>
      <w:r>
        <w:rPr>
          <w:sz w:val="18"/>
        </w:rPr>
        <w:t xml:space="preserve">ричной и </w:t>
      </w:r>
      <w:proofErr w:type="spellStart"/>
      <w:r>
        <w:rPr>
          <w:sz w:val="18"/>
        </w:rPr>
        <w:t>кососимметричной</w:t>
      </w:r>
      <w:proofErr w:type="spellEnd"/>
      <w:r>
        <w:rPr>
          <w:sz w:val="18"/>
        </w:rPr>
        <w:t xml:space="preserve"> составляющих н</w:t>
      </w:r>
      <w:r>
        <w:rPr>
          <w:sz w:val="18"/>
        </w:rPr>
        <w:t>а</w:t>
      </w:r>
      <w:r>
        <w:rPr>
          <w:sz w:val="18"/>
        </w:rPr>
        <w:t>грузки;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sym w:font="Symbol" w:char="F078"/>
      </w:r>
      <w:proofErr w:type="gramStart"/>
      <w:r>
        <w:rPr>
          <w:sz w:val="18"/>
          <w:vertAlign w:val="subscript"/>
        </w:rPr>
        <w:t>с</w:t>
      </w:r>
      <w:r>
        <w:rPr>
          <w:sz w:val="18"/>
        </w:rPr>
        <w:t xml:space="preserve"> и </w:t>
      </w:r>
      <w:r>
        <w:rPr>
          <w:sz w:val="18"/>
        </w:rPr>
        <w:sym w:font="Symbol" w:char="F078"/>
      </w:r>
      <w:r>
        <w:rPr>
          <w:sz w:val="18"/>
          <w:vertAlign w:val="subscript"/>
        </w:rPr>
        <w:t>к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коэффициенты, опреде</w:t>
      </w:r>
      <w:r>
        <w:rPr>
          <w:sz w:val="18"/>
        </w:rPr>
        <w:t>ляемые по формуле (30) при величинах гибк</w:t>
      </w:r>
      <w:r>
        <w:rPr>
          <w:sz w:val="18"/>
        </w:rPr>
        <w:t>о</w:t>
      </w:r>
      <w:r>
        <w:rPr>
          <w:sz w:val="18"/>
        </w:rPr>
        <w:t xml:space="preserve">стей, соответствующих симметричной и </w:t>
      </w:r>
      <w:proofErr w:type="spellStart"/>
      <w:r>
        <w:rPr>
          <w:sz w:val="18"/>
        </w:rPr>
        <w:t>к</w:t>
      </w:r>
      <w:r>
        <w:rPr>
          <w:sz w:val="18"/>
        </w:rPr>
        <w:t>о</w:t>
      </w:r>
      <w:r>
        <w:rPr>
          <w:sz w:val="18"/>
        </w:rPr>
        <w:t>сосимметричной</w:t>
      </w:r>
      <w:proofErr w:type="spellEnd"/>
      <w:r>
        <w:rPr>
          <w:sz w:val="18"/>
        </w:rPr>
        <w:t xml:space="preserve"> формам продольн</w:t>
      </w:r>
      <w:r>
        <w:rPr>
          <w:sz w:val="18"/>
        </w:rPr>
        <w:t>о</w:t>
      </w:r>
      <w:r>
        <w:rPr>
          <w:sz w:val="18"/>
        </w:rPr>
        <w:t>го изгиба.</w:t>
      </w:r>
      <w:proofErr w:type="gramEnd"/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lastRenderedPageBreak/>
        <w:t xml:space="preserve">4. Для элементов переменного по высоте сечения площадь </w:t>
      </w:r>
      <w:proofErr w:type="spellStart"/>
      <w:proofErr w:type="gramStart"/>
      <w:r>
        <w:rPr>
          <w:i/>
          <w:sz w:val="18"/>
        </w:rPr>
        <w:t>F</w:t>
      </w:r>
      <w:proofErr w:type="gramEnd"/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в формуле (30) следует принимать для максимального по высоте сечения, а коэффициент </w:t>
      </w:r>
      <w:r>
        <w:rPr>
          <w:sz w:val="18"/>
        </w:rPr>
        <w:sym w:font="Symbol" w:char="F06A"/>
      </w:r>
      <w:r>
        <w:rPr>
          <w:sz w:val="18"/>
        </w:rPr>
        <w:t xml:space="preserve"> следует умножать на коэффициент </w:t>
      </w:r>
      <w:proofErr w:type="spellStart"/>
      <w:r>
        <w:rPr>
          <w:i/>
          <w:sz w:val="18"/>
        </w:rPr>
        <w:t>k</w:t>
      </w:r>
      <w:r>
        <w:rPr>
          <w:sz w:val="18"/>
          <w:vertAlign w:val="subscript"/>
        </w:rPr>
        <w:t>ж</w:t>
      </w:r>
      <w:r>
        <w:rPr>
          <w:i/>
          <w:sz w:val="18"/>
          <w:vertAlign w:val="subscript"/>
        </w:rPr>
        <w:t>N</w:t>
      </w:r>
      <w:proofErr w:type="spellEnd"/>
      <w:r>
        <w:rPr>
          <w:sz w:val="18"/>
        </w:rPr>
        <w:t>, прин</w:t>
      </w:r>
      <w:r>
        <w:rPr>
          <w:sz w:val="18"/>
        </w:rPr>
        <w:t>и</w:t>
      </w:r>
      <w:r>
        <w:rPr>
          <w:sz w:val="18"/>
        </w:rPr>
        <w:t>маемый по табл. 1 прил. 4.</w:t>
      </w:r>
    </w:p>
    <w:p w:rsidR="00000000" w:rsidRDefault="00B420F8">
      <w:pPr>
        <w:spacing w:after="120"/>
        <w:ind w:firstLine="284"/>
        <w:jc w:val="both"/>
        <w:rPr>
          <w:sz w:val="18"/>
        </w:rPr>
      </w:pPr>
      <w:r>
        <w:rPr>
          <w:sz w:val="18"/>
        </w:rPr>
        <w:t xml:space="preserve">5. При отношении напряжений от изгиба к напряжениям от сжатия менее 0,1 сжато-изгибаемые элементы следует проверять также на устойчивость по формуле (6) без учета изгибающего </w:t>
      </w:r>
      <w:r>
        <w:rPr>
          <w:sz w:val="18"/>
        </w:rPr>
        <w:t>момента.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4.18. Расчет на устойчивость плоской формы деформирования сж</w:t>
      </w:r>
      <w:r>
        <w:rPr>
          <w:sz w:val="20"/>
        </w:rPr>
        <w:t>а</w:t>
      </w:r>
      <w:r>
        <w:rPr>
          <w:sz w:val="20"/>
        </w:rPr>
        <w:t>то-изгибаемых элементов следует пр</w:t>
      </w:r>
      <w:r>
        <w:rPr>
          <w:sz w:val="20"/>
        </w:rPr>
        <w:t>о</w:t>
      </w:r>
      <w:r>
        <w:rPr>
          <w:sz w:val="20"/>
        </w:rPr>
        <w:t>изводить по фо</w:t>
      </w:r>
      <w:r>
        <w:rPr>
          <w:sz w:val="20"/>
        </w:rPr>
        <w:t>р</w:t>
      </w:r>
      <w:r>
        <w:rPr>
          <w:sz w:val="20"/>
        </w:rPr>
        <w:t>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4"/>
          <w:sz w:val="20"/>
        </w:rPr>
        <w:object w:dxaOrig="2640" w:dyaOrig="859">
          <v:shape id="_x0000_i1061" type="#_x0000_t75" style="width:132pt;height:42.75pt" o:ole="">
            <v:imagedata r:id="rId74" o:title=""/>
          </v:shape>
          <o:OLEObject Type="Embed" ProgID="Equation.2" ShapeID="_x0000_i1061" DrawAspect="Content" ObjectID="_1401865528" r:id="rId75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(33)</w:t>
      </w:r>
    </w:p>
    <w:p w:rsidR="00000000" w:rsidRDefault="00B420F8">
      <w:pPr>
        <w:ind w:left="851" w:hanging="851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F</w:t>
      </w:r>
      <w:proofErr w:type="gramEnd"/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площадь брутто с максимальными размерами сечения элемента на участке </w:t>
      </w:r>
      <w:proofErr w:type="spellStart"/>
      <w:r>
        <w:rPr>
          <w:i/>
          <w:sz w:val="18"/>
        </w:rPr>
        <w:t>l</w:t>
      </w:r>
      <w:r>
        <w:rPr>
          <w:sz w:val="18"/>
          <w:vertAlign w:val="subscript"/>
        </w:rPr>
        <w:t>p</w:t>
      </w:r>
      <w:proofErr w:type="spellEnd"/>
      <w:r>
        <w:rPr>
          <w:sz w:val="18"/>
        </w:rPr>
        <w:t>;</w:t>
      </w:r>
    </w:p>
    <w:p w:rsidR="00000000" w:rsidRDefault="00B420F8">
      <w:pPr>
        <w:ind w:firstLine="142"/>
        <w:jc w:val="both"/>
        <w:rPr>
          <w:sz w:val="18"/>
        </w:rPr>
      </w:pPr>
      <w:r>
        <w:rPr>
          <w:i/>
          <w:sz w:val="18"/>
        </w:rPr>
        <w:t xml:space="preserve">  </w:t>
      </w:r>
      <w:proofErr w:type="spellStart"/>
      <w:proofErr w:type="gramStart"/>
      <w:r>
        <w:rPr>
          <w:i/>
          <w:sz w:val="18"/>
        </w:rPr>
        <w:t>W</w:t>
      </w:r>
      <w:proofErr w:type="gramEnd"/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см. п. 4.14;</w:t>
      </w:r>
    </w:p>
    <w:p w:rsidR="00000000" w:rsidRDefault="00B420F8">
      <w:pPr>
        <w:ind w:left="851" w:hanging="709"/>
        <w:jc w:val="both"/>
        <w:rPr>
          <w:sz w:val="18"/>
        </w:rPr>
      </w:pPr>
      <w:proofErr w:type="spellStart"/>
      <w:r>
        <w:rPr>
          <w:i/>
          <w:sz w:val="18"/>
        </w:rPr>
        <w:t>n</w:t>
      </w:r>
      <w:proofErr w:type="spellEnd"/>
      <w:r>
        <w:rPr>
          <w:sz w:val="18"/>
        </w:rPr>
        <w:t xml:space="preserve"> = 2 </w:t>
      </w:r>
      <w:r>
        <w:rPr>
          <w:sz w:val="18"/>
        </w:rPr>
        <w:sym w:font="Times New Roman" w:char="2013"/>
      </w:r>
      <w:r>
        <w:rPr>
          <w:sz w:val="18"/>
        </w:rPr>
        <w:t xml:space="preserve"> для элементов без закрепления растянутой зоны из плоскости дефо</w:t>
      </w:r>
      <w:r>
        <w:rPr>
          <w:sz w:val="18"/>
        </w:rPr>
        <w:t>р</w:t>
      </w:r>
      <w:r>
        <w:rPr>
          <w:sz w:val="18"/>
        </w:rPr>
        <w:t xml:space="preserve">мирования и </w:t>
      </w:r>
      <w:proofErr w:type="spellStart"/>
      <w:r>
        <w:rPr>
          <w:i/>
          <w:sz w:val="18"/>
        </w:rPr>
        <w:t>n</w:t>
      </w:r>
      <w:proofErr w:type="spellEnd"/>
      <w:r>
        <w:rPr>
          <w:sz w:val="18"/>
        </w:rPr>
        <w:t xml:space="preserve"> = 1 для элементов, имеющих такие закрепл</w:t>
      </w:r>
      <w:r>
        <w:rPr>
          <w:sz w:val="18"/>
        </w:rPr>
        <w:t>е</w:t>
      </w:r>
      <w:r>
        <w:rPr>
          <w:sz w:val="18"/>
        </w:rPr>
        <w:t>ния;</w:t>
      </w:r>
    </w:p>
    <w:p w:rsidR="00000000" w:rsidRDefault="00B420F8">
      <w:pPr>
        <w:ind w:left="851" w:hanging="425"/>
        <w:jc w:val="both"/>
        <w:rPr>
          <w:sz w:val="18"/>
        </w:rPr>
      </w:pPr>
      <w:r>
        <w:rPr>
          <w:sz w:val="18"/>
        </w:rPr>
        <w:sym w:font="Symbol" w:char="F06A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 продольного изгиба, определяемый по формуле (8) для гибкости участка элемента расчетной дл</w:t>
      </w:r>
      <w:r>
        <w:rPr>
          <w:sz w:val="18"/>
        </w:rPr>
        <w:t>и</w:t>
      </w:r>
      <w:r>
        <w:rPr>
          <w:sz w:val="18"/>
        </w:rPr>
        <w:t xml:space="preserve">ной </w:t>
      </w:r>
      <w:proofErr w:type="spellStart"/>
      <w:r>
        <w:rPr>
          <w:i/>
          <w:sz w:val="18"/>
        </w:rPr>
        <w:t>l</w:t>
      </w:r>
      <w:r>
        <w:rPr>
          <w:sz w:val="18"/>
          <w:vertAlign w:val="subscript"/>
        </w:rPr>
        <w:t>p</w:t>
      </w:r>
      <w:proofErr w:type="spellEnd"/>
      <w:r>
        <w:rPr>
          <w:sz w:val="18"/>
        </w:rPr>
        <w:t xml:space="preserve"> из п</w:t>
      </w:r>
      <w:r>
        <w:rPr>
          <w:sz w:val="18"/>
        </w:rPr>
        <w:t>лоскости дефо</w:t>
      </w:r>
      <w:r>
        <w:rPr>
          <w:sz w:val="18"/>
        </w:rPr>
        <w:t>р</w:t>
      </w:r>
      <w:r>
        <w:rPr>
          <w:sz w:val="18"/>
        </w:rPr>
        <w:t>мир</w:t>
      </w:r>
      <w:r>
        <w:rPr>
          <w:sz w:val="18"/>
        </w:rPr>
        <w:t>о</w:t>
      </w:r>
      <w:r>
        <w:rPr>
          <w:sz w:val="18"/>
        </w:rPr>
        <w:t>вания;</w:t>
      </w:r>
    </w:p>
    <w:p w:rsidR="00000000" w:rsidRDefault="00B420F8">
      <w:pPr>
        <w:ind w:firstLine="426"/>
        <w:jc w:val="both"/>
        <w:rPr>
          <w:sz w:val="18"/>
        </w:rPr>
      </w:pPr>
      <w:r>
        <w:rPr>
          <w:sz w:val="18"/>
        </w:rPr>
        <w:sym w:font="Symbol" w:char="F06A"/>
      </w:r>
      <w:proofErr w:type="gramStart"/>
      <w:r>
        <w:rPr>
          <w:sz w:val="18"/>
          <w:vertAlign w:val="subscript"/>
        </w:rPr>
        <w:t>м</w:t>
      </w:r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коэффициент, определяемый по формуле (23).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наличии в элементе на участке </w:t>
      </w:r>
      <w:proofErr w:type="spellStart"/>
      <w:r>
        <w:rPr>
          <w:i/>
          <w:sz w:val="20"/>
        </w:rPr>
        <w:t>l</w:t>
      </w:r>
      <w:r>
        <w:rPr>
          <w:sz w:val="20"/>
          <w:vertAlign w:val="subscript"/>
        </w:rPr>
        <w:t>p</w:t>
      </w:r>
      <w:proofErr w:type="spellEnd"/>
      <w:r>
        <w:rPr>
          <w:sz w:val="20"/>
        </w:rPr>
        <w:t xml:space="preserve"> закреплений из плоскости д</w:t>
      </w:r>
      <w:r>
        <w:rPr>
          <w:sz w:val="20"/>
        </w:rPr>
        <w:t>е</w:t>
      </w:r>
      <w:r>
        <w:rPr>
          <w:sz w:val="20"/>
        </w:rPr>
        <w:t xml:space="preserve">формирования со стороны растянутой от момента </w:t>
      </w:r>
      <w:r>
        <w:rPr>
          <w:i/>
          <w:sz w:val="20"/>
        </w:rPr>
        <w:t>М</w:t>
      </w:r>
      <w:r>
        <w:rPr>
          <w:sz w:val="20"/>
        </w:rPr>
        <w:t xml:space="preserve"> кромки коэффиц</w:t>
      </w:r>
      <w:r>
        <w:rPr>
          <w:sz w:val="20"/>
        </w:rPr>
        <w:t>и</w:t>
      </w:r>
      <w:r>
        <w:rPr>
          <w:sz w:val="20"/>
        </w:rPr>
        <w:t xml:space="preserve">ент </w:t>
      </w:r>
      <w:r>
        <w:rPr>
          <w:sz w:val="18"/>
        </w:rPr>
        <w:sym w:font="Symbol" w:char="F06A"/>
      </w:r>
      <w:r>
        <w:rPr>
          <w:sz w:val="18"/>
          <w:vertAlign w:val="subscript"/>
        </w:rPr>
        <w:t>м</w:t>
      </w:r>
      <w:r>
        <w:rPr>
          <w:sz w:val="20"/>
        </w:rPr>
        <w:t xml:space="preserve"> следует умножать на коэффициент </w:t>
      </w: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п</w:t>
      </w:r>
      <w:r>
        <w:rPr>
          <w:i/>
          <w:sz w:val="20"/>
          <w:vertAlign w:val="subscript"/>
        </w:rPr>
        <w:t>М</w:t>
      </w:r>
      <w:proofErr w:type="spellEnd"/>
      <w:r>
        <w:rPr>
          <w:sz w:val="20"/>
        </w:rPr>
        <w:t xml:space="preserve">, определяемый по формуле (24), а коэффициент </w:t>
      </w:r>
      <w:r>
        <w:rPr>
          <w:sz w:val="18"/>
        </w:rPr>
        <w:sym w:font="Symbol" w:char="F06A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на коэффициент </w:t>
      </w:r>
      <w:proofErr w:type="spellStart"/>
      <w:r>
        <w:rPr>
          <w:i/>
          <w:sz w:val="20"/>
        </w:rPr>
        <w:t>k</w:t>
      </w:r>
      <w:r>
        <w:rPr>
          <w:sz w:val="20"/>
          <w:vertAlign w:val="subscript"/>
        </w:rPr>
        <w:t>п</w:t>
      </w:r>
      <w:r>
        <w:rPr>
          <w:i/>
          <w:sz w:val="20"/>
          <w:vertAlign w:val="subscript"/>
        </w:rPr>
        <w:t>N</w:t>
      </w:r>
      <w:proofErr w:type="spellEnd"/>
      <w:r>
        <w:rPr>
          <w:sz w:val="20"/>
        </w:rPr>
        <w:t xml:space="preserve"> по форм</w:t>
      </w:r>
      <w:r>
        <w:rPr>
          <w:sz w:val="20"/>
        </w:rPr>
        <w:t>у</w:t>
      </w:r>
      <w:r>
        <w:rPr>
          <w:sz w:val="20"/>
        </w:rPr>
        <w:t>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8"/>
          <w:sz w:val="20"/>
        </w:rPr>
        <w:object w:dxaOrig="4580" w:dyaOrig="900">
          <v:shape id="_x0000_i1062" type="#_x0000_t75" style="width:228.75pt;height:45pt" o:ole="">
            <v:imagedata r:id="rId76" o:title=""/>
          </v:shape>
          <o:OLEObject Type="Embed" ProgID="Equation.2" ShapeID="_x0000_i1062" DrawAspect="Content" ObjectID="_1401865529" r:id="rId77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  <w:t>(34)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sz w:val="18"/>
        </w:rPr>
        <w:sym w:font="Symbol" w:char="F061"/>
      </w:r>
      <w:proofErr w:type="spellStart"/>
      <w:r>
        <w:rPr>
          <w:sz w:val="18"/>
          <w:vertAlign w:val="subscript"/>
        </w:rPr>
        <w:t>p</w:t>
      </w:r>
      <w:proofErr w:type="spellEnd"/>
      <w:r>
        <w:rPr>
          <w:sz w:val="18"/>
        </w:rPr>
        <w:t xml:space="preserve">, </w:t>
      </w:r>
      <w:proofErr w:type="spellStart"/>
      <w:r>
        <w:rPr>
          <w:i/>
          <w:sz w:val="18"/>
        </w:rPr>
        <w:t>l</w:t>
      </w:r>
      <w:r>
        <w:rPr>
          <w:sz w:val="18"/>
          <w:vertAlign w:val="subscript"/>
        </w:rPr>
        <w:t>p</w:t>
      </w:r>
      <w:proofErr w:type="spellEnd"/>
      <w:r>
        <w:rPr>
          <w:sz w:val="18"/>
        </w:rPr>
        <w:t xml:space="preserve">, </w:t>
      </w:r>
      <w:proofErr w:type="spellStart"/>
      <w:r>
        <w:rPr>
          <w:i/>
          <w:sz w:val="18"/>
        </w:rPr>
        <w:t>h</w:t>
      </w:r>
      <w:proofErr w:type="spellEnd"/>
      <w:r>
        <w:rPr>
          <w:sz w:val="18"/>
        </w:rPr>
        <w:t xml:space="preserve"> и </w:t>
      </w:r>
      <w:proofErr w:type="spellStart"/>
      <w:r>
        <w:rPr>
          <w:i/>
          <w:sz w:val="18"/>
        </w:rPr>
        <w:t>m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см. п. 4.14.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При расчете элементов переменного по высоте сечения, не име</w:t>
      </w:r>
      <w:r>
        <w:rPr>
          <w:sz w:val="20"/>
        </w:rPr>
        <w:softHyphen/>
        <w:t>ю</w:t>
      </w:r>
      <w:r>
        <w:rPr>
          <w:sz w:val="20"/>
        </w:rPr>
        <w:softHyphen/>
        <w:t>щих закреплений из плоскости по раст</w:t>
      </w:r>
      <w:r>
        <w:rPr>
          <w:sz w:val="20"/>
        </w:rPr>
        <w:t>я</w:t>
      </w:r>
      <w:r>
        <w:rPr>
          <w:sz w:val="20"/>
        </w:rPr>
        <w:t xml:space="preserve">нутой от момента </w:t>
      </w:r>
      <w:r>
        <w:rPr>
          <w:i/>
          <w:sz w:val="20"/>
        </w:rPr>
        <w:t>М</w:t>
      </w:r>
      <w:r>
        <w:rPr>
          <w:sz w:val="20"/>
        </w:rPr>
        <w:t xml:space="preserve"> кромке, </w:t>
      </w:r>
      <w:r>
        <w:rPr>
          <w:sz w:val="20"/>
        </w:rPr>
        <w:t xml:space="preserve">или при </w:t>
      </w:r>
      <w:proofErr w:type="spellStart"/>
      <w:r>
        <w:rPr>
          <w:i/>
          <w:sz w:val="20"/>
        </w:rPr>
        <w:t>m</w:t>
      </w:r>
      <w:proofErr w:type="spellEnd"/>
      <w:r>
        <w:rPr>
          <w:sz w:val="20"/>
        </w:rPr>
        <w:t xml:space="preserve"> &lt; 4 коэффициенты </w:t>
      </w:r>
      <w:r>
        <w:rPr>
          <w:sz w:val="20"/>
        </w:rPr>
        <w:sym w:font="Symbol" w:char="F06A"/>
      </w:r>
      <w:r>
        <w:rPr>
          <w:sz w:val="20"/>
        </w:rPr>
        <w:t xml:space="preserve"> и </w:t>
      </w:r>
      <w:r>
        <w:rPr>
          <w:sz w:val="20"/>
        </w:rPr>
        <w:sym w:font="Symbol" w:char="F06A"/>
      </w:r>
      <w:r>
        <w:rPr>
          <w:i/>
          <w:sz w:val="20"/>
          <w:vertAlign w:val="subscript"/>
        </w:rPr>
        <w:t>М</w:t>
      </w:r>
      <w:r>
        <w:rPr>
          <w:sz w:val="20"/>
        </w:rPr>
        <w:t>, определяемые по формулам (8) и (23), сл</w:t>
      </w:r>
      <w:r>
        <w:rPr>
          <w:sz w:val="20"/>
        </w:rPr>
        <w:t>е</w:t>
      </w:r>
      <w:r>
        <w:rPr>
          <w:sz w:val="20"/>
        </w:rPr>
        <w:t xml:space="preserve">дует дополнительно умножать соответственно на коэффициенты </w:t>
      </w:r>
      <w:proofErr w:type="spellStart"/>
      <w:r>
        <w:rPr>
          <w:i/>
          <w:sz w:val="20"/>
        </w:rPr>
        <w:t>k</w:t>
      </w:r>
      <w:r>
        <w:rPr>
          <w:sz w:val="20"/>
          <w:vertAlign w:val="subscript"/>
        </w:rPr>
        <w:t>ж</w:t>
      </w:r>
      <w:r>
        <w:rPr>
          <w:i/>
          <w:sz w:val="20"/>
          <w:vertAlign w:val="subscript"/>
        </w:rPr>
        <w:t>N</w:t>
      </w:r>
      <w:proofErr w:type="spellEnd"/>
      <w:r>
        <w:rPr>
          <w:sz w:val="20"/>
        </w:rPr>
        <w:t xml:space="preserve"> и </w:t>
      </w: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ж</w:t>
      </w:r>
      <w:r>
        <w:rPr>
          <w:i/>
          <w:sz w:val="20"/>
          <w:vertAlign w:val="subscript"/>
        </w:rPr>
        <w:t>М</w:t>
      </w:r>
      <w:proofErr w:type="spellEnd"/>
      <w:r>
        <w:rPr>
          <w:sz w:val="20"/>
        </w:rPr>
        <w:t>, приведенные в табл. 1 и 2 прил. 4.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</w:t>
      </w:r>
      <w:proofErr w:type="spellStart"/>
      <w:r>
        <w:rPr>
          <w:sz w:val="20"/>
        </w:rPr>
        <w:t>m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4 </w:t>
      </w:r>
      <w:proofErr w:type="spellStart"/>
      <w:r>
        <w:rPr>
          <w:i/>
          <w:sz w:val="20"/>
        </w:rPr>
        <w:t>k</w:t>
      </w:r>
      <w:r>
        <w:rPr>
          <w:sz w:val="20"/>
          <w:vertAlign w:val="subscript"/>
        </w:rPr>
        <w:t>ж</w:t>
      </w:r>
      <w:r>
        <w:rPr>
          <w:i/>
          <w:sz w:val="20"/>
          <w:vertAlign w:val="subscript"/>
        </w:rPr>
        <w:t>N</w:t>
      </w:r>
      <w:proofErr w:type="spellEnd"/>
      <w:r>
        <w:rPr>
          <w:sz w:val="20"/>
        </w:rPr>
        <w:t xml:space="preserve"> = </w:t>
      </w: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ж</w:t>
      </w:r>
      <w:r>
        <w:rPr>
          <w:i/>
          <w:sz w:val="20"/>
          <w:vertAlign w:val="subscript"/>
        </w:rPr>
        <w:t>М</w:t>
      </w:r>
      <w:proofErr w:type="spellEnd"/>
      <w:r>
        <w:rPr>
          <w:sz w:val="20"/>
        </w:rPr>
        <w:t xml:space="preserve"> = 1.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4.19. В составных сжато-изгибаемых элементах следует проверять устойчивость наиболее напряженной ветви, если расчетная длина ее превышает семь толщин ветви, по фо</w:t>
      </w:r>
      <w:r>
        <w:rPr>
          <w:sz w:val="20"/>
        </w:rPr>
        <w:t>р</w:t>
      </w:r>
      <w:r>
        <w:rPr>
          <w:sz w:val="20"/>
        </w:rPr>
        <w:t xml:space="preserve">муле 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760" w:dyaOrig="720">
          <v:shape id="_x0000_i1063" type="#_x0000_t75" style="width:87.75pt;height:36pt" o:ole="">
            <v:imagedata r:id="rId78" o:title=""/>
          </v:shape>
          <o:OLEObject Type="Embed" ProgID="Equation.2" ShapeID="_x0000_i1063" DrawAspect="Content" ObjectID="_1401865530" r:id="rId79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(35)</w:t>
      </w:r>
    </w:p>
    <w:p w:rsidR="00000000" w:rsidRDefault="00B420F8">
      <w:pPr>
        <w:ind w:left="709" w:hanging="709"/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sz w:val="18"/>
        </w:rPr>
        <w:sym w:font="Symbol" w:char="F06A"/>
      </w:r>
      <w:r>
        <w:rPr>
          <w:sz w:val="18"/>
          <w:vertAlign w:val="subscript"/>
        </w:rPr>
        <w:t>1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 продольного изгиба для отдельной ветви, вычисленный по ее расчетной длине </w:t>
      </w:r>
      <w:r>
        <w:rPr>
          <w:i/>
          <w:sz w:val="18"/>
        </w:rPr>
        <w:t>l</w:t>
      </w:r>
      <w:r>
        <w:rPr>
          <w:sz w:val="18"/>
          <w:vertAlign w:val="subscript"/>
        </w:rPr>
        <w:t>1</w:t>
      </w:r>
      <w:r>
        <w:rPr>
          <w:sz w:val="18"/>
        </w:rPr>
        <w:t xml:space="preserve"> (см. </w:t>
      </w:r>
      <w:r>
        <w:rPr>
          <w:sz w:val="18"/>
        </w:rPr>
        <w:t>п. 4.6);</w:t>
      </w:r>
    </w:p>
    <w:p w:rsidR="00000000" w:rsidRDefault="00B420F8">
      <w:pPr>
        <w:ind w:left="709" w:hanging="709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F</w:t>
      </w:r>
      <w:proofErr w:type="gramEnd"/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, </w:t>
      </w:r>
      <w:proofErr w:type="spellStart"/>
      <w:r>
        <w:rPr>
          <w:i/>
          <w:sz w:val="18"/>
        </w:rPr>
        <w:t>W</w:t>
      </w:r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площадь и момент сопротивления брутто поперечного сечения эл</w:t>
      </w:r>
      <w:r>
        <w:rPr>
          <w:sz w:val="18"/>
        </w:rPr>
        <w:t>е</w:t>
      </w:r>
      <w:r>
        <w:rPr>
          <w:sz w:val="18"/>
        </w:rPr>
        <w:t>мента.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Устойчивость сжато-изгибаемого составного элемента из плоскости изгиба следует проверять по формуле (6) без учета изгибающего моме</w:t>
      </w:r>
      <w:r>
        <w:rPr>
          <w:sz w:val="20"/>
        </w:rPr>
        <w:t>н</w:t>
      </w:r>
      <w:r>
        <w:rPr>
          <w:sz w:val="20"/>
        </w:rPr>
        <w:t>та.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4.20. Количество срезов связей </w:t>
      </w:r>
      <w:proofErr w:type="spellStart"/>
      <w:proofErr w:type="gramStart"/>
      <w:r>
        <w:rPr>
          <w:i/>
          <w:sz w:val="20"/>
        </w:rPr>
        <w:t>n</w:t>
      </w:r>
      <w:proofErr w:type="gramEnd"/>
      <w:r>
        <w:rPr>
          <w:sz w:val="20"/>
          <w:vertAlign w:val="subscript"/>
        </w:rPr>
        <w:t>с</w:t>
      </w:r>
      <w:proofErr w:type="spellEnd"/>
      <w:r>
        <w:rPr>
          <w:sz w:val="20"/>
        </w:rPr>
        <w:t>, равномерно расставленных в ка</w:t>
      </w:r>
      <w:r>
        <w:rPr>
          <w:sz w:val="20"/>
        </w:rPr>
        <w:t>ж</w:t>
      </w:r>
      <w:r>
        <w:rPr>
          <w:sz w:val="20"/>
        </w:rPr>
        <w:t>дом шве сжато-изгибаемого составного элемента на участке с однозна</w:t>
      </w:r>
      <w:r>
        <w:rPr>
          <w:sz w:val="20"/>
        </w:rPr>
        <w:t>ч</w:t>
      </w:r>
      <w:r>
        <w:rPr>
          <w:sz w:val="20"/>
        </w:rPr>
        <w:t>ной эпюрой поперечных сил при приложении сжимающей силы по вс</w:t>
      </w:r>
      <w:r>
        <w:rPr>
          <w:sz w:val="20"/>
        </w:rPr>
        <w:t>е</w:t>
      </w:r>
      <w:r>
        <w:rPr>
          <w:sz w:val="20"/>
        </w:rPr>
        <w:t>му сеч</w:t>
      </w:r>
      <w:r>
        <w:rPr>
          <w:sz w:val="20"/>
        </w:rPr>
        <w:t>е</w:t>
      </w:r>
      <w:r>
        <w:rPr>
          <w:sz w:val="20"/>
        </w:rPr>
        <w:t>нию, должно удовлетв</w:t>
      </w:r>
      <w:r>
        <w:rPr>
          <w:sz w:val="20"/>
        </w:rPr>
        <w:t>о</w:t>
      </w:r>
      <w:r>
        <w:rPr>
          <w:sz w:val="20"/>
        </w:rPr>
        <w:t>рять условию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440" w:dyaOrig="740">
          <v:shape id="_x0000_i1064" type="#_x0000_t75" style="width:1in;height:36.75pt" o:ole="">
            <v:imagedata r:id="rId80" o:title=""/>
          </v:shape>
          <o:OLEObject Type="Embed" ProgID="Equation.2" ShapeID="_x0000_i1064" DrawAspect="Content" ObjectID="_1401865531" r:id="rId81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(36)</w:t>
      </w:r>
    </w:p>
    <w:p w:rsidR="00000000" w:rsidRDefault="00B420F8">
      <w:pPr>
        <w:ind w:left="851" w:hanging="851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S</w:t>
      </w:r>
      <w:proofErr w:type="gramEnd"/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статическ</w:t>
      </w:r>
      <w:r>
        <w:rPr>
          <w:sz w:val="18"/>
        </w:rPr>
        <w:t>ий момент брутто сдвигаемой части поперечного сечения о</w:t>
      </w:r>
      <w:r>
        <w:rPr>
          <w:sz w:val="18"/>
        </w:rPr>
        <w:t>т</w:t>
      </w:r>
      <w:r>
        <w:rPr>
          <w:sz w:val="18"/>
        </w:rPr>
        <w:t>носительно нейтральной оси;</w:t>
      </w:r>
    </w:p>
    <w:p w:rsidR="00000000" w:rsidRDefault="00B420F8">
      <w:pPr>
        <w:ind w:firstLine="426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I</w:t>
      </w:r>
      <w:proofErr w:type="gramEnd"/>
      <w:r>
        <w:rPr>
          <w:sz w:val="18"/>
          <w:vertAlign w:val="subscript"/>
        </w:rPr>
        <w:t>бр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момент инерции брутто поперечного сечения элемента;</w:t>
      </w:r>
    </w:p>
    <w:p w:rsidR="00000000" w:rsidRDefault="00B420F8">
      <w:pPr>
        <w:ind w:firstLine="426"/>
        <w:jc w:val="both"/>
        <w:rPr>
          <w:sz w:val="18"/>
        </w:rPr>
      </w:pPr>
      <w:r>
        <w:rPr>
          <w:i/>
          <w:sz w:val="18"/>
        </w:rPr>
        <w:t>Т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несущая способность одной связи в данном шве;</w:t>
      </w:r>
    </w:p>
    <w:p w:rsidR="00000000" w:rsidRDefault="00B420F8">
      <w:pPr>
        <w:ind w:firstLine="284"/>
        <w:jc w:val="both"/>
        <w:rPr>
          <w:sz w:val="18"/>
        </w:rPr>
      </w:pPr>
      <w:proofErr w:type="spellStart"/>
      <w:r>
        <w:rPr>
          <w:i/>
          <w:sz w:val="18"/>
        </w:rPr>
        <w:t>М</w:t>
      </w:r>
      <w:r>
        <w:rPr>
          <w:sz w:val="18"/>
          <w:vertAlign w:val="subscript"/>
        </w:rPr>
        <w:t>д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изгибающий момент, определяемый по п. 4.17.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Расчетные длины и предельные гибкости элементов деревянных констру</w:t>
      </w:r>
      <w:r>
        <w:rPr>
          <w:b/>
          <w:sz w:val="20"/>
        </w:rPr>
        <w:t>к</w:t>
      </w:r>
      <w:r>
        <w:rPr>
          <w:b/>
          <w:sz w:val="20"/>
        </w:rPr>
        <w:t>ций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4.21. Для определения расчетной длины прямолинейных элементов, загруженных продольными силами по концам, коэффициент </w:t>
      </w:r>
      <w:r>
        <w:rPr>
          <w:sz w:val="20"/>
        </w:rPr>
        <w:sym w:font="Symbol" w:char="F06D"/>
      </w:r>
      <w:r>
        <w:rPr>
          <w:sz w:val="20"/>
          <w:vertAlign w:val="subscript"/>
        </w:rPr>
        <w:t>0</w:t>
      </w:r>
      <w:r>
        <w:rPr>
          <w:sz w:val="20"/>
        </w:rPr>
        <w:t xml:space="preserve"> следует принимать равным: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при шарнирно-закрепленных концах, а также пр</w:t>
      </w:r>
      <w:r>
        <w:rPr>
          <w:sz w:val="20"/>
        </w:rPr>
        <w:t>и шарнирном закр</w:t>
      </w:r>
      <w:r>
        <w:rPr>
          <w:sz w:val="20"/>
        </w:rPr>
        <w:t>е</w:t>
      </w:r>
      <w:r>
        <w:rPr>
          <w:sz w:val="20"/>
        </w:rPr>
        <w:t>плении в промежуточных точках эл</w:t>
      </w:r>
      <w:r>
        <w:rPr>
          <w:sz w:val="20"/>
        </w:rPr>
        <w:t>е</w:t>
      </w:r>
      <w:r>
        <w:rPr>
          <w:sz w:val="20"/>
        </w:rPr>
        <w:t xml:space="preserve">мента </w:t>
      </w:r>
      <w:r>
        <w:rPr>
          <w:sz w:val="20"/>
        </w:rPr>
        <w:sym w:font="Times New Roman" w:char="2013"/>
      </w:r>
      <w:r>
        <w:rPr>
          <w:sz w:val="20"/>
        </w:rPr>
        <w:t xml:space="preserve"> 1;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одном шарнирно-закрепленном и другом защемленном конце </w:t>
      </w:r>
      <w:r>
        <w:rPr>
          <w:sz w:val="20"/>
        </w:rPr>
        <w:sym w:font="Times New Roman" w:char="2013"/>
      </w:r>
      <w:r>
        <w:rPr>
          <w:sz w:val="20"/>
        </w:rPr>
        <w:t xml:space="preserve"> 0,8;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одном защемленном и другом свободном нагруженном конце </w:t>
      </w:r>
      <w:r>
        <w:rPr>
          <w:sz w:val="20"/>
        </w:rPr>
        <w:sym w:font="Times New Roman" w:char="2013"/>
      </w:r>
      <w:r>
        <w:rPr>
          <w:sz w:val="20"/>
        </w:rPr>
        <w:t xml:space="preserve"> 2,2;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обоих защемленных концах </w:t>
      </w:r>
      <w:r>
        <w:rPr>
          <w:sz w:val="20"/>
        </w:rPr>
        <w:sym w:font="Times New Roman" w:char="2013"/>
      </w:r>
      <w:r>
        <w:rPr>
          <w:sz w:val="20"/>
        </w:rPr>
        <w:t xml:space="preserve"> 0,65.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В случае распределенной равномерно по длине элемента продольной нагрузки коэффициент </w:t>
      </w:r>
      <w:r>
        <w:rPr>
          <w:sz w:val="20"/>
        </w:rPr>
        <w:sym w:font="Symbol" w:char="F06D"/>
      </w:r>
      <w:r>
        <w:rPr>
          <w:sz w:val="20"/>
          <w:vertAlign w:val="subscript"/>
        </w:rPr>
        <w:t>0</w:t>
      </w:r>
      <w:r>
        <w:rPr>
          <w:sz w:val="20"/>
        </w:rPr>
        <w:t xml:space="preserve"> следует принимать </w:t>
      </w:r>
      <w:proofErr w:type="gramStart"/>
      <w:r>
        <w:rPr>
          <w:sz w:val="20"/>
        </w:rPr>
        <w:t>ра</w:t>
      </w:r>
      <w:r>
        <w:rPr>
          <w:sz w:val="20"/>
        </w:rPr>
        <w:t>в</w:t>
      </w:r>
      <w:r>
        <w:rPr>
          <w:sz w:val="20"/>
        </w:rPr>
        <w:t>ным</w:t>
      </w:r>
      <w:proofErr w:type="gramEnd"/>
      <w:r>
        <w:rPr>
          <w:sz w:val="20"/>
        </w:rPr>
        <w:t>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обоих шарнирно-закрепленных концах </w:t>
      </w:r>
      <w:r>
        <w:rPr>
          <w:sz w:val="20"/>
        </w:rPr>
        <w:sym w:font="Times New Roman" w:char="2013"/>
      </w:r>
      <w:r>
        <w:rPr>
          <w:sz w:val="20"/>
        </w:rPr>
        <w:t xml:space="preserve"> 0,73;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lastRenderedPageBreak/>
        <w:t xml:space="preserve">при одном защемленном и другом свободном конце </w:t>
      </w:r>
      <w:r>
        <w:rPr>
          <w:sz w:val="20"/>
        </w:rPr>
        <w:sym w:font="Times New Roman" w:char="2013"/>
      </w:r>
      <w:r>
        <w:rPr>
          <w:sz w:val="20"/>
        </w:rPr>
        <w:t xml:space="preserve"> 1,2.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Расчетную длину пересекающихся элементов, соединенных между собой в</w:t>
      </w:r>
      <w:r>
        <w:rPr>
          <w:sz w:val="20"/>
        </w:rPr>
        <w:t xml:space="preserve"> месте пересечения, следует принимать равной: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проверке устойчивости в плоскости конструкций </w:t>
      </w:r>
      <w:r>
        <w:rPr>
          <w:sz w:val="20"/>
        </w:rPr>
        <w:sym w:font="Times New Roman" w:char="2013"/>
      </w:r>
      <w:r>
        <w:rPr>
          <w:sz w:val="20"/>
        </w:rPr>
        <w:t xml:space="preserve"> расстоянию от центра узла до точки пересечения элеме</w:t>
      </w:r>
      <w:r>
        <w:rPr>
          <w:sz w:val="20"/>
        </w:rPr>
        <w:t>н</w:t>
      </w:r>
      <w:r>
        <w:rPr>
          <w:sz w:val="20"/>
        </w:rPr>
        <w:t>тов;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при проверке устойчивости из плоскости конструкции: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а) в случае пересечения двух сжатых элементов </w:t>
      </w:r>
      <w:r>
        <w:rPr>
          <w:sz w:val="20"/>
        </w:rPr>
        <w:sym w:font="Times New Roman" w:char="2013"/>
      </w:r>
      <w:r>
        <w:rPr>
          <w:sz w:val="20"/>
        </w:rPr>
        <w:t xml:space="preserve"> полной длине эл</w:t>
      </w:r>
      <w:r>
        <w:rPr>
          <w:sz w:val="20"/>
        </w:rPr>
        <w:t>е</w:t>
      </w:r>
      <w:r>
        <w:rPr>
          <w:sz w:val="20"/>
        </w:rPr>
        <w:t>мента;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б) в случае пересечения сжатого элемента с </w:t>
      </w:r>
      <w:proofErr w:type="gramStart"/>
      <w:r>
        <w:rPr>
          <w:sz w:val="20"/>
        </w:rPr>
        <w:t>неработающим</w:t>
      </w:r>
      <w:proofErr w:type="gramEnd"/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вел</w:t>
      </w:r>
      <w:r>
        <w:rPr>
          <w:sz w:val="20"/>
        </w:rPr>
        <w:t>и</w:t>
      </w:r>
      <w:r>
        <w:rPr>
          <w:sz w:val="20"/>
        </w:rPr>
        <w:t xml:space="preserve">чине </w:t>
      </w:r>
      <w:r>
        <w:rPr>
          <w:i/>
          <w:sz w:val="20"/>
        </w:rPr>
        <w:t>l</w:t>
      </w:r>
      <w:r>
        <w:rPr>
          <w:sz w:val="20"/>
          <w:vertAlign w:val="subscript"/>
        </w:rPr>
        <w:t>1</w:t>
      </w:r>
      <w:r>
        <w:rPr>
          <w:sz w:val="20"/>
        </w:rPr>
        <w:t xml:space="preserve">, умноженной на коэффициент </w:t>
      </w:r>
      <w:r>
        <w:rPr>
          <w:sz w:val="20"/>
        </w:rPr>
        <w:sym w:font="Symbol" w:char="F06D"/>
      </w:r>
      <w:r>
        <w:rPr>
          <w:sz w:val="20"/>
          <w:vertAlign w:val="subscript"/>
        </w:rPr>
        <w:t>0</w:t>
      </w:r>
      <w:r>
        <w:rPr>
          <w:sz w:val="20"/>
        </w:rPr>
        <w:t>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72"/>
          <w:sz w:val="20"/>
        </w:rPr>
        <w:object w:dxaOrig="1740" w:dyaOrig="1100">
          <v:shape id="_x0000_i1065" type="#_x0000_t75" style="width:87pt;height:54.75pt" o:ole="">
            <v:imagedata r:id="rId82" o:title=""/>
          </v:shape>
          <o:OLEObject Type="Embed" ProgID="Equation.2" ShapeID="_x0000_i1065" DrawAspect="Content" ObjectID="_1401865532" r:id="rId83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(37)</w:t>
      </w:r>
    </w:p>
    <w:p w:rsidR="00000000" w:rsidRDefault="00B420F8">
      <w:pPr>
        <w:ind w:left="1276" w:hanging="1276"/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i/>
          <w:sz w:val="18"/>
        </w:rPr>
        <w:t>l</w:t>
      </w:r>
      <w:r>
        <w:rPr>
          <w:sz w:val="18"/>
          <w:vertAlign w:val="subscript"/>
        </w:rPr>
        <w:t>1</w:t>
      </w:r>
      <w:r>
        <w:rPr>
          <w:sz w:val="18"/>
        </w:rPr>
        <w:t xml:space="preserve">, </w:t>
      </w:r>
      <w:r>
        <w:rPr>
          <w:sz w:val="18"/>
        </w:rPr>
        <w:sym w:font="Symbol" w:char="F06C"/>
      </w:r>
      <w:r>
        <w:rPr>
          <w:sz w:val="18"/>
          <w:vertAlign w:val="subscript"/>
        </w:rPr>
        <w:t>1</w:t>
      </w:r>
      <w:r>
        <w:rPr>
          <w:sz w:val="18"/>
        </w:rPr>
        <w:t xml:space="preserve">, </w:t>
      </w:r>
      <w:r>
        <w:rPr>
          <w:i/>
          <w:sz w:val="18"/>
        </w:rPr>
        <w:t>F</w:t>
      </w:r>
      <w:r>
        <w:rPr>
          <w:sz w:val="18"/>
          <w:vertAlign w:val="subscript"/>
        </w:rPr>
        <w:t>1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полная длина, гибкость и площадь поперечного сечения сжатого элемента;</w:t>
      </w:r>
    </w:p>
    <w:p w:rsidR="00000000" w:rsidRDefault="00B420F8">
      <w:pPr>
        <w:ind w:left="1276" w:hanging="992"/>
        <w:jc w:val="both"/>
        <w:rPr>
          <w:sz w:val="18"/>
        </w:rPr>
      </w:pPr>
      <w:r>
        <w:rPr>
          <w:i/>
          <w:sz w:val="18"/>
        </w:rPr>
        <w:t>l</w:t>
      </w:r>
      <w:r>
        <w:rPr>
          <w:sz w:val="18"/>
          <w:vertAlign w:val="subscript"/>
        </w:rPr>
        <w:t>2</w:t>
      </w:r>
      <w:r>
        <w:rPr>
          <w:sz w:val="18"/>
        </w:rPr>
        <w:t xml:space="preserve">, </w:t>
      </w:r>
      <w:r>
        <w:rPr>
          <w:sz w:val="18"/>
        </w:rPr>
        <w:sym w:font="Symbol" w:char="F06C"/>
      </w:r>
      <w:r>
        <w:rPr>
          <w:sz w:val="18"/>
          <w:vertAlign w:val="subscript"/>
        </w:rPr>
        <w:t>2</w:t>
      </w:r>
      <w:r>
        <w:rPr>
          <w:sz w:val="18"/>
        </w:rPr>
        <w:t xml:space="preserve">, </w:t>
      </w:r>
      <w:r>
        <w:rPr>
          <w:i/>
          <w:sz w:val="18"/>
        </w:rPr>
        <w:t>F</w:t>
      </w:r>
      <w:r>
        <w:rPr>
          <w:sz w:val="18"/>
          <w:vertAlign w:val="subscript"/>
        </w:rPr>
        <w:t>2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длина, гибкость и площадь поперечного сечения неработающего элемента.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Величину </w:t>
      </w:r>
      <w:r>
        <w:rPr>
          <w:sz w:val="20"/>
        </w:rPr>
        <w:sym w:font="Symbol" w:char="F06D"/>
      </w:r>
      <w:r>
        <w:rPr>
          <w:sz w:val="20"/>
          <w:vertAlign w:val="subscript"/>
        </w:rPr>
        <w:t>0</w:t>
      </w:r>
      <w:r>
        <w:rPr>
          <w:sz w:val="20"/>
        </w:rPr>
        <w:t xml:space="preserve"> следует принимать не менее 0,5;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в) в случае пересечения сжатого элемента с </w:t>
      </w:r>
      <w:proofErr w:type="gramStart"/>
      <w:r>
        <w:rPr>
          <w:sz w:val="20"/>
        </w:rPr>
        <w:t>растянутым</w:t>
      </w:r>
      <w:proofErr w:type="gramEnd"/>
      <w:r>
        <w:rPr>
          <w:sz w:val="20"/>
        </w:rPr>
        <w:t xml:space="preserve"> равной по величине силой </w:t>
      </w:r>
      <w:r>
        <w:rPr>
          <w:sz w:val="20"/>
        </w:rPr>
        <w:sym w:font="Times New Roman" w:char="2013"/>
      </w:r>
      <w:r>
        <w:rPr>
          <w:sz w:val="20"/>
        </w:rPr>
        <w:t xml:space="preserve"> наибольшей длине сжатого элемента, измеряемой от центра узла до точки пересечения эл</w:t>
      </w:r>
      <w:r>
        <w:rPr>
          <w:sz w:val="20"/>
        </w:rPr>
        <w:t>е</w:t>
      </w:r>
      <w:r>
        <w:rPr>
          <w:sz w:val="20"/>
        </w:rPr>
        <w:t>ментов.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Если пересекающиеся элементы имеют составное сечение, то в фо</w:t>
      </w:r>
      <w:r>
        <w:rPr>
          <w:sz w:val="20"/>
        </w:rPr>
        <w:t>р</w:t>
      </w:r>
      <w:r>
        <w:rPr>
          <w:sz w:val="20"/>
        </w:rPr>
        <w:t>мулу (37) следует подставлять соотве</w:t>
      </w:r>
      <w:r>
        <w:rPr>
          <w:sz w:val="20"/>
        </w:rPr>
        <w:t>т</w:t>
      </w:r>
      <w:r>
        <w:rPr>
          <w:sz w:val="20"/>
        </w:rPr>
        <w:t>ствующие значения гибкости, о</w:t>
      </w:r>
      <w:r>
        <w:rPr>
          <w:sz w:val="20"/>
        </w:rPr>
        <w:t>п</w:t>
      </w:r>
      <w:r>
        <w:rPr>
          <w:sz w:val="20"/>
        </w:rPr>
        <w:t>ределяемые по формуле (11).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4.22. Гибкость элементов и их отдельных ветвей в деревянных ко</w:t>
      </w:r>
      <w:r>
        <w:rPr>
          <w:sz w:val="20"/>
        </w:rPr>
        <w:t>н</w:t>
      </w:r>
      <w:r>
        <w:rPr>
          <w:sz w:val="20"/>
        </w:rPr>
        <w:t>струкциях не должна превышать знач</w:t>
      </w:r>
      <w:r>
        <w:rPr>
          <w:sz w:val="20"/>
        </w:rPr>
        <w:t>е</w:t>
      </w:r>
      <w:r>
        <w:rPr>
          <w:sz w:val="20"/>
        </w:rPr>
        <w:t>ний, ук</w:t>
      </w:r>
      <w:r>
        <w:rPr>
          <w:sz w:val="20"/>
        </w:rPr>
        <w:t>а</w:t>
      </w:r>
      <w:r>
        <w:rPr>
          <w:sz w:val="20"/>
        </w:rPr>
        <w:t>занных в табл. 14.</w:t>
      </w:r>
    </w:p>
    <w:p w:rsidR="00000000" w:rsidRDefault="00B420F8">
      <w:pPr>
        <w:spacing w:before="120" w:after="120"/>
        <w:ind w:firstLine="284"/>
        <w:jc w:val="right"/>
      </w:pPr>
      <w:r>
        <w:t>Таблица 14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элементов конструкций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Предельная гибкость </w:t>
            </w:r>
            <w:r>
              <w:rPr>
                <w:sz w:val="18"/>
              </w:rPr>
              <w:sym w:font="Symbol" w:char="F06C"/>
            </w:r>
            <w:r>
              <w:rPr>
                <w:sz w:val="18"/>
                <w:vertAlign w:val="subscript"/>
              </w:rPr>
              <w:t>макс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1. Сжатые пояса, опорные раскосы и опорные стойки ферм, к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ло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2. Прочие сжатые элементы ферм и других сквозных констру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ций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3. Сжатые элементы связей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4. Растянутые пояса ферм в вертикальной плоскости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 w:hanging="142"/>
              <w:jc w:val="both"/>
              <w:rPr>
                <w:sz w:val="18"/>
              </w:rPr>
            </w:pPr>
            <w:r>
              <w:rPr>
                <w:sz w:val="18"/>
              </w:rPr>
              <w:t>5. Прочие растянутые элементы ферм и других сквозных конс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рукций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 w:hanging="142"/>
              <w:jc w:val="center"/>
              <w:rPr>
                <w:sz w:val="18"/>
              </w:rPr>
            </w:pPr>
            <w:r>
              <w:rPr>
                <w:sz w:val="18"/>
              </w:rPr>
              <w:t>Для опор воздушных линий электропередачи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 w:hanging="142"/>
              <w:rPr>
                <w:sz w:val="18"/>
              </w:rPr>
            </w:pPr>
            <w:r>
              <w:rPr>
                <w:sz w:val="18"/>
              </w:rPr>
              <w:t>6. Основные элементы (стойки, приставки, о</w:t>
            </w:r>
            <w:r>
              <w:rPr>
                <w:sz w:val="18"/>
              </w:rPr>
              <w:t>порные раск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сы)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 w:hanging="142"/>
              <w:rPr>
                <w:sz w:val="18"/>
              </w:rPr>
            </w:pPr>
            <w:r>
              <w:rPr>
                <w:sz w:val="18"/>
              </w:rPr>
              <w:t>7. Прочие элементы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 w:hanging="142"/>
              <w:rPr>
                <w:sz w:val="18"/>
              </w:rPr>
            </w:pPr>
            <w:r>
              <w:rPr>
                <w:sz w:val="18"/>
              </w:rPr>
              <w:t>8. Связи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</w:tbl>
    <w:p w:rsidR="00000000" w:rsidRDefault="00B420F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Для сжатых элементов переменного сечения величины пр</w:t>
      </w:r>
      <w:r>
        <w:rPr>
          <w:sz w:val="18"/>
        </w:rPr>
        <w:t>е</w:t>
      </w:r>
      <w:r>
        <w:rPr>
          <w:sz w:val="18"/>
        </w:rPr>
        <w:t xml:space="preserve">дельной гибкости </w:t>
      </w:r>
      <w:r>
        <w:rPr>
          <w:sz w:val="18"/>
        </w:rPr>
        <w:sym w:font="Symbol" w:char="F06C"/>
      </w:r>
      <w:r>
        <w:rPr>
          <w:sz w:val="18"/>
          <w:vertAlign w:val="subscript"/>
        </w:rPr>
        <w:t xml:space="preserve">макс </w:t>
      </w:r>
      <w:r>
        <w:rPr>
          <w:sz w:val="18"/>
        </w:rPr>
        <w:t xml:space="preserve">умножаются на </w:t>
      </w:r>
      <w:r>
        <w:rPr>
          <w:position w:val="-12"/>
          <w:sz w:val="18"/>
        </w:rPr>
        <w:object w:dxaOrig="600" w:dyaOrig="400">
          <v:shape id="_x0000_i1066" type="#_x0000_t75" style="width:30pt;height:20.25pt" o:ole="">
            <v:imagedata r:id="rId84" o:title=""/>
          </v:shape>
          <o:OLEObject Type="Embed" ProgID="Equation.2" ShapeID="_x0000_i1066" DrawAspect="Content" ObjectID="_1401865533" r:id="rId85"/>
        </w:object>
      </w:r>
      <w:r>
        <w:rPr>
          <w:sz w:val="18"/>
        </w:rPr>
        <w:t xml:space="preserve">, где коэффициент </w:t>
      </w:r>
      <w:proofErr w:type="spellStart"/>
      <w:r>
        <w:rPr>
          <w:i/>
          <w:sz w:val="18"/>
        </w:rPr>
        <w:t>k</w:t>
      </w:r>
      <w:proofErr w:type="gramStart"/>
      <w:r>
        <w:rPr>
          <w:sz w:val="18"/>
          <w:vertAlign w:val="subscript"/>
        </w:rPr>
        <w:t>ж</w:t>
      </w:r>
      <w:proofErr w:type="gramEnd"/>
      <w:r>
        <w:rPr>
          <w:i/>
          <w:sz w:val="18"/>
          <w:vertAlign w:val="subscript"/>
        </w:rPr>
        <w:t>N</w:t>
      </w:r>
      <w:proofErr w:type="spellEnd"/>
      <w:r>
        <w:rPr>
          <w:sz w:val="18"/>
        </w:rPr>
        <w:t xml:space="preserve"> приним</w:t>
      </w:r>
      <w:r>
        <w:rPr>
          <w:sz w:val="18"/>
        </w:rPr>
        <w:t>а</w:t>
      </w:r>
      <w:r>
        <w:rPr>
          <w:sz w:val="18"/>
        </w:rPr>
        <w:t>ется по табл. 1 прил. 4.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Особенности расчета клееных элементов из фанеры с др</w:t>
      </w:r>
      <w:r>
        <w:rPr>
          <w:b/>
          <w:sz w:val="20"/>
        </w:rPr>
        <w:t>е</w:t>
      </w:r>
      <w:r>
        <w:rPr>
          <w:b/>
          <w:sz w:val="20"/>
        </w:rPr>
        <w:t>весиной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4.23. Расчет клееных элементов из фанеры с древесиной следует в</w:t>
      </w:r>
      <w:r>
        <w:rPr>
          <w:sz w:val="20"/>
        </w:rPr>
        <w:t>ы</w:t>
      </w:r>
      <w:r>
        <w:rPr>
          <w:sz w:val="20"/>
        </w:rPr>
        <w:t>полнять по методу приведенного поп</w:t>
      </w:r>
      <w:r>
        <w:rPr>
          <w:sz w:val="20"/>
        </w:rPr>
        <w:t>е</w:t>
      </w:r>
      <w:r>
        <w:rPr>
          <w:sz w:val="20"/>
        </w:rPr>
        <w:t>речного сеч</w:t>
      </w:r>
      <w:r>
        <w:rPr>
          <w:sz w:val="20"/>
        </w:rPr>
        <w:t>е</w:t>
      </w:r>
      <w:r>
        <w:rPr>
          <w:sz w:val="20"/>
        </w:rPr>
        <w:t>ния.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4.24. Прочность растянутой фанерной обшивки плит (рис. 3) и пан</w:t>
      </w:r>
      <w:r>
        <w:rPr>
          <w:sz w:val="20"/>
        </w:rPr>
        <w:t>е</w:t>
      </w:r>
      <w:r>
        <w:rPr>
          <w:sz w:val="20"/>
        </w:rPr>
        <w:t>лей следует проверять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400" w:dyaOrig="700">
          <v:shape id="_x0000_i1067" type="#_x0000_t75" style="width:69.75pt;height:35.25pt" o:ole="">
            <v:imagedata r:id="rId86" o:title=""/>
          </v:shape>
          <o:OLEObject Type="Embed" ProgID="Equation.2" ShapeID="_x0000_i1067" DrawAspect="Content" ObjectID="_1401865534" r:id="rId87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(38)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i/>
          <w:sz w:val="18"/>
        </w:rPr>
        <w:t>М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расчетный изгибающий момент;</w:t>
      </w:r>
    </w:p>
    <w:p w:rsidR="00000000" w:rsidRDefault="00B420F8">
      <w:pPr>
        <w:ind w:firstLine="142"/>
        <w:jc w:val="both"/>
        <w:rPr>
          <w:sz w:val="18"/>
        </w:rPr>
      </w:pPr>
      <w:proofErr w:type="spellStart"/>
      <w:r>
        <w:rPr>
          <w:i/>
          <w:sz w:val="18"/>
        </w:rPr>
        <w:t>R</w:t>
      </w:r>
      <w:r>
        <w:rPr>
          <w:sz w:val="18"/>
          <w:vertAlign w:val="subscript"/>
        </w:rPr>
        <w:t>ф</w:t>
      </w:r>
      <w:proofErr w:type="gramStart"/>
      <w:r>
        <w:rPr>
          <w:sz w:val="18"/>
          <w:vertAlign w:val="subscript"/>
        </w:rPr>
        <w:t>.р</w:t>
      </w:r>
      <w:proofErr w:type="spellEnd"/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фанеры растяжению;</w:t>
      </w:r>
    </w:p>
    <w:p w:rsidR="00000000" w:rsidRDefault="00B420F8">
      <w:pPr>
        <w:ind w:left="709" w:hanging="425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m</w:t>
      </w:r>
      <w:proofErr w:type="gramEnd"/>
      <w:r>
        <w:rPr>
          <w:sz w:val="18"/>
          <w:vertAlign w:val="subscript"/>
        </w:rPr>
        <w:t>ф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коэффициент, учитывающий снижение расчетного сопротивления в стыках фанерной обшивки, принимаемый равным при </w:t>
      </w:r>
      <w:proofErr w:type="spellStart"/>
      <w:r>
        <w:rPr>
          <w:sz w:val="18"/>
        </w:rPr>
        <w:t>усовом</w:t>
      </w:r>
      <w:proofErr w:type="spellEnd"/>
      <w:r>
        <w:rPr>
          <w:sz w:val="18"/>
        </w:rPr>
        <w:t xml:space="preserve"> соед</w:t>
      </w:r>
      <w:r>
        <w:rPr>
          <w:sz w:val="18"/>
        </w:rPr>
        <w:t>и</w:t>
      </w:r>
      <w:r>
        <w:rPr>
          <w:sz w:val="18"/>
        </w:rPr>
        <w:t xml:space="preserve">нении или с двусторонними накладками: </w:t>
      </w:r>
      <w:proofErr w:type="spellStart"/>
      <w:r>
        <w:rPr>
          <w:i/>
          <w:sz w:val="18"/>
        </w:rPr>
        <w:t>m</w:t>
      </w:r>
      <w:r>
        <w:rPr>
          <w:sz w:val="18"/>
          <w:vertAlign w:val="subscript"/>
        </w:rPr>
        <w:t>ф</w:t>
      </w:r>
      <w:proofErr w:type="spellEnd"/>
      <w:r>
        <w:rPr>
          <w:sz w:val="18"/>
          <w:vertAlign w:val="subscript"/>
        </w:rPr>
        <w:t xml:space="preserve"> </w:t>
      </w:r>
      <w:r>
        <w:rPr>
          <w:sz w:val="18"/>
        </w:rPr>
        <w:t xml:space="preserve">= 0,6 для фанеры обычной и </w:t>
      </w:r>
      <w:proofErr w:type="spellStart"/>
      <w:r>
        <w:rPr>
          <w:i/>
          <w:sz w:val="18"/>
        </w:rPr>
        <w:t>m</w:t>
      </w:r>
      <w:r>
        <w:rPr>
          <w:sz w:val="18"/>
          <w:vertAlign w:val="subscript"/>
        </w:rPr>
        <w:t>ф</w:t>
      </w:r>
      <w:proofErr w:type="spellEnd"/>
      <w:r>
        <w:rPr>
          <w:sz w:val="18"/>
        </w:rPr>
        <w:t xml:space="preserve"> = 0,8 для фанеры </w:t>
      </w:r>
      <w:proofErr w:type="spellStart"/>
      <w:r>
        <w:rPr>
          <w:sz w:val="18"/>
        </w:rPr>
        <w:t>бакелизированной</w:t>
      </w:r>
      <w:proofErr w:type="spellEnd"/>
      <w:r>
        <w:rPr>
          <w:sz w:val="18"/>
        </w:rPr>
        <w:t xml:space="preserve">. При отсутствии стыков </w:t>
      </w:r>
      <w:proofErr w:type="spellStart"/>
      <w:proofErr w:type="gramStart"/>
      <w:r>
        <w:rPr>
          <w:i/>
          <w:sz w:val="18"/>
        </w:rPr>
        <w:t>m</w:t>
      </w:r>
      <w:proofErr w:type="gramEnd"/>
      <w:r>
        <w:rPr>
          <w:sz w:val="18"/>
          <w:vertAlign w:val="subscript"/>
        </w:rPr>
        <w:t>ф</w:t>
      </w:r>
      <w:proofErr w:type="spellEnd"/>
      <w:r>
        <w:rPr>
          <w:sz w:val="18"/>
        </w:rPr>
        <w:t xml:space="preserve"> = 1;</w:t>
      </w:r>
    </w:p>
    <w:p w:rsidR="00000000" w:rsidRDefault="00B420F8">
      <w:pPr>
        <w:ind w:left="709" w:hanging="567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W</w:t>
      </w:r>
      <w:proofErr w:type="gramEnd"/>
      <w:r>
        <w:rPr>
          <w:sz w:val="18"/>
          <w:vertAlign w:val="subscript"/>
        </w:rPr>
        <w:t>пр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момент сопротивления поперечного сечения, приведенного к фанере, который следует определять в соответствии с указ</w:t>
      </w:r>
      <w:r>
        <w:rPr>
          <w:sz w:val="18"/>
        </w:rPr>
        <w:t>а</w:t>
      </w:r>
      <w:r>
        <w:rPr>
          <w:sz w:val="18"/>
        </w:rPr>
        <w:t>ниями п.</w:t>
      </w:r>
      <w:r>
        <w:rPr>
          <w:sz w:val="18"/>
        </w:rPr>
        <w:t xml:space="preserve"> 4.25.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object w:dxaOrig="6272" w:dyaOrig="3768">
          <v:shape id="_x0000_i1068" type="#_x0000_t75" style="width:313.5pt;height:188.25pt" o:ole="">
            <v:imagedata r:id="rId88" o:title=""/>
          </v:shape>
          <o:OLEObject Type="Embed" ProgID="Word.Document.8" ShapeID="_x0000_i1068" DrawAspect="Content" ObjectID="_1401865535" r:id="rId89"/>
        </w:objec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4.25. Приведенный момент сопротивления поперечного сечения клееных элементов из фанеры с древес</w:t>
      </w:r>
      <w:r>
        <w:rPr>
          <w:sz w:val="20"/>
        </w:rPr>
        <w:t>и</w:t>
      </w:r>
      <w:r>
        <w:rPr>
          <w:sz w:val="20"/>
        </w:rPr>
        <w:t>ной следует определять по фо</w:t>
      </w:r>
      <w:r>
        <w:rPr>
          <w:sz w:val="20"/>
        </w:rPr>
        <w:t>р</w:t>
      </w:r>
      <w:r>
        <w:rPr>
          <w:sz w:val="20"/>
        </w:rPr>
        <w:t>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0"/>
          <w:sz w:val="20"/>
        </w:rPr>
        <w:object w:dxaOrig="1060" w:dyaOrig="720">
          <v:shape id="_x0000_i1069" type="#_x0000_t75" style="width:53.25pt;height:36pt" o:ole="">
            <v:imagedata r:id="rId90" o:title=""/>
          </v:shape>
          <o:OLEObject Type="Embed" ProgID="Equation.2" ShapeID="_x0000_i1069" DrawAspect="Content" ObjectID="_1401865536" r:id="rId91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(39)</w:t>
      </w:r>
    </w:p>
    <w:p w:rsidR="00000000" w:rsidRDefault="00B420F8">
      <w:pPr>
        <w:ind w:left="709" w:hanging="709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y</w:t>
      </w:r>
      <w:proofErr w:type="gramEnd"/>
      <w:r>
        <w:rPr>
          <w:sz w:val="18"/>
          <w:vertAlign w:val="subscript"/>
        </w:rPr>
        <w:t>о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расстояние от центра тяжести приведенного сечения до нижней грани обшивки;</w:t>
      </w:r>
    </w:p>
    <w:p w:rsidR="00000000" w:rsidRDefault="00B420F8">
      <w:pPr>
        <w:ind w:firstLine="284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I</w:t>
      </w:r>
      <w:proofErr w:type="gramEnd"/>
      <w:r>
        <w:rPr>
          <w:sz w:val="18"/>
          <w:vertAlign w:val="subscript"/>
        </w:rPr>
        <w:t>пр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момент инерции сечения, приведенного к фанере: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600" w:dyaOrig="720">
          <v:shape id="_x0000_i1070" type="#_x0000_t75" style="width:80.25pt;height:36pt" o:ole="">
            <v:imagedata r:id="rId92" o:title=""/>
          </v:shape>
          <o:OLEObject Type="Embed" ProgID="Equation.2" ShapeID="_x0000_i1070" DrawAspect="Content" ObjectID="_1401865537" r:id="rId93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(40)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I</w:t>
      </w:r>
      <w:proofErr w:type="gramEnd"/>
      <w:r>
        <w:rPr>
          <w:sz w:val="18"/>
          <w:vertAlign w:val="subscript"/>
        </w:rPr>
        <w:t>ф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момент инерции поперечного сечения фанерных обш</w:t>
      </w:r>
      <w:r>
        <w:rPr>
          <w:sz w:val="18"/>
        </w:rPr>
        <w:t>и</w:t>
      </w:r>
      <w:r>
        <w:rPr>
          <w:sz w:val="18"/>
        </w:rPr>
        <w:t>вок;</w:t>
      </w:r>
    </w:p>
    <w:p w:rsidR="00000000" w:rsidRDefault="00B420F8">
      <w:pPr>
        <w:ind w:left="709" w:hanging="425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I</w:t>
      </w:r>
      <w:proofErr w:type="gramEnd"/>
      <w:r>
        <w:rPr>
          <w:sz w:val="18"/>
          <w:vertAlign w:val="subscript"/>
        </w:rPr>
        <w:t>д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момент инерции поперечного сечения деревянных ребер ка</w:t>
      </w:r>
      <w:r>
        <w:rPr>
          <w:sz w:val="18"/>
        </w:rPr>
        <w:t>р</w:t>
      </w:r>
      <w:r>
        <w:rPr>
          <w:sz w:val="18"/>
        </w:rPr>
        <w:t>каса;</w:t>
      </w:r>
    </w:p>
    <w:p w:rsidR="00000000" w:rsidRDefault="00B420F8">
      <w:pPr>
        <w:ind w:firstLine="284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Е</w:t>
      </w:r>
      <w:r>
        <w:rPr>
          <w:sz w:val="18"/>
          <w:vertAlign w:val="subscript"/>
        </w:rPr>
        <w:t>д</w:t>
      </w:r>
      <w:proofErr w:type="spellEnd"/>
      <w:proofErr w:type="gramEnd"/>
      <w:r>
        <w:rPr>
          <w:sz w:val="18"/>
          <w:vertAlign w:val="subscript"/>
        </w:rPr>
        <w:t> </w:t>
      </w:r>
      <w:r>
        <w:rPr>
          <w:sz w:val="18"/>
        </w:rPr>
        <w:t>/</w:t>
      </w:r>
      <w:proofErr w:type="spellStart"/>
      <w:r>
        <w:rPr>
          <w:i/>
          <w:sz w:val="18"/>
        </w:rPr>
        <w:t>Е</w:t>
      </w:r>
      <w:r>
        <w:rPr>
          <w:sz w:val="18"/>
          <w:vertAlign w:val="subscript"/>
        </w:rPr>
        <w:t>ф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от</w:t>
      </w:r>
      <w:r>
        <w:rPr>
          <w:sz w:val="18"/>
        </w:rPr>
        <w:t>ношение модулей упругости древесины и фанеры.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определении приведенных моментов инерции и приведенных моментов сопротивления расчетную ширину фанерных обшивок следует принимать равной </w:t>
      </w:r>
      <w:proofErr w:type="spellStart"/>
      <w:proofErr w:type="gramStart"/>
      <w:r>
        <w:rPr>
          <w:i/>
          <w:sz w:val="20"/>
        </w:rPr>
        <w:t>b</w:t>
      </w:r>
      <w:proofErr w:type="gramEnd"/>
      <w:r>
        <w:rPr>
          <w:sz w:val="20"/>
          <w:vertAlign w:val="subscript"/>
        </w:rPr>
        <w:t>рас</w:t>
      </w:r>
      <w:proofErr w:type="spellEnd"/>
      <w:r>
        <w:rPr>
          <w:sz w:val="20"/>
          <w:vertAlign w:val="subscript"/>
        </w:rPr>
        <w:t xml:space="preserve"> </w:t>
      </w:r>
      <w:r>
        <w:rPr>
          <w:sz w:val="20"/>
        </w:rPr>
        <w:t>= 0,9</w:t>
      </w:r>
      <w:r>
        <w:rPr>
          <w:i/>
          <w:sz w:val="20"/>
        </w:rPr>
        <w:t>b</w:t>
      </w:r>
      <w:r>
        <w:rPr>
          <w:sz w:val="20"/>
        </w:rPr>
        <w:t xml:space="preserve"> при </w:t>
      </w:r>
      <w:proofErr w:type="spellStart"/>
      <w:r>
        <w:rPr>
          <w:i/>
          <w:sz w:val="20"/>
        </w:rPr>
        <w:t>l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6</w:t>
      </w:r>
      <w:r>
        <w:rPr>
          <w:i/>
          <w:sz w:val="20"/>
        </w:rPr>
        <w:t>a</w:t>
      </w:r>
      <w:r>
        <w:rPr>
          <w:sz w:val="20"/>
        </w:rPr>
        <w:t xml:space="preserve"> и </w:t>
      </w:r>
      <w:proofErr w:type="spellStart"/>
      <w:r>
        <w:rPr>
          <w:i/>
          <w:sz w:val="20"/>
        </w:rPr>
        <w:t>b</w:t>
      </w:r>
      <w:r>
        <w:rPr>
          <w:sz w:val="20"/>
          <w:vertAlign w:val="subscript"/>
        </w:rPr>
        <w:t>рас</w:t>
      </w:r>
      <w:proofErr w:type="spellEnd"/>
      <w:r>
        <w:rPr>
          <w:sz w:val="20"/>
          <w:vertAlign w:val="subscript"/>
        </w:rPr>
        <w:t xml:space="preserve"> </w:t>
      </w:r>
      <w:r>
        <w:rPr>
          <w:sz w:val="20"/>
        </w:rPr>
        <w:t>= 0,15</w:t>
      </w:r>
      <w:r>
        <w:rPr>
          <w:position w:val="-24"/>
          <w:sz w:val="20"/>
        </w:rPr>
        <w:object w:dxaOrig="200" w:dyaOrig="620">
          <v:shape id="_x0000_i1071" type="#_x0000_t75" style="width:9.75pt;height:30.75pt" o:ole="">
            <v:imagedata r:id="rId94" o:title=""/>
          </v:shape>
          <o:OLEObject Type="Embed" ProgID="Equation.2" ShapeID="_x0000_i1071" DrawAspect="Content" ObjectID="_1401865538" r:id="rId95"/>
        </w:object>
      </w:r>
      <w:proofErr w:type="spellStart"/>
      <w:r>
        <w:rPr>
          <w:i/>
          <w:sz w:val="20"/>
        </w:rPr>
        <w:t>b</w:t>
      </w:r>
      <w:proofErr w:type="spellEnd"/>
      <w:r>
        <w:rPr>
          <w:sz w:val="20"/>
        </w:rPr>
        <w:t>,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при </w:t>
      </w:r>
      <w:proofErr w:type="spellStart"/>
      <w:r>
        <w:rPr>
          <w:i/>
          <w:sz w:val="18"/>
        </w:rPr>
        <w:t>l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&lt; 6</w:t>
      </w:r>
      <w:r>
        <w:rPr>
          <w:i/>
          <w:sz w:val="18"/>
        </w:rPr>
        <w:t>а</w:t>
      </w:r>
      <w:r>
        <w:rPr>
          <w:sz w:val="18"/>
        </w:rPr>
        <w:t xml:space="preserve"> (</w:t>
      </w:r>
      <w:proofErr w:type="spellStart"/>
      <w:r>
        <w:rPr>
          <w:i/>
          <w:sz w:val="18"/>
        </w:rPr>
        <w:t>b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полная ширина сечения плиты, </w:t>
      </w:r>
      <w:proofErr w:type="spellStart"/>
      <w:r>
        <w:rPr>
          <w:i/>
          <w:sz w:val="18"/>
        </w:rPr>
        <w:t>l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пролет плиты, </w:t>
      </w: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расстояние между продольными ребрами по осям).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4.26. Устойчивость сжатой обшивки плит и панелей следует пров</w:t>
      </w:r>
      <w:r>
        <w:rPr>
          <w:sz w:val="20"/>
        </w:rPr>
        <w:t>е</w:t>
      </w:r>
      <w:r>
        <w:rPr>
          <w:sz w:val="20"/>
        </w:rPr>
        <w:t>рять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380" w:dyaOrig="700">
          <v:shape id="_x0000_i1072" type="#_x0000_t75" style="width:69pt;height:35.25pt" o:ole="">
            <v:imagedata r:id="rId96" o:title=""/>
          </v:shape>
          <o:OLEObject Type="Embed" ProgID="Equation.2" ShapeID="_x0000_i1072" DrawAspect="Content" ObjectID="_1401865539" r:id="rId97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(41)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position w:val="-36"/>
          <w:sz w:val="18"/>
        </w:rPr>
        <w:object w:dxaOrig="1200" w:dyaOrig="740">
          <v:shape id="_x0000_i1073" type="#_x0000_t75" style="width:60pt;height:36.75pt" o:ole="">
            <v:imagedata r:id="rId98" o:title=""/>
          </v:shape>
          <o:OLEObject Type="Embed" ProgID="Equation.2" ShapeID="_x0000_i1073" DrawAspect="Content" ObjectID="_1401865540" r:id="rId99"/>
        </w:object>
      </w:r>
      <w:r>
        <w:rPr>
          <w:sz w:val="18"/>
        </w:rPr>
        <w:t xml:space="preserve"> при </w:t>
      </w:r>
      <w:r>
        <w:rPr>
          <w:position w:val="-24"/>
          <w:sz w:val="18"/>
        </w:rPr>
        <w:object w:dxaOrig="240" w:dyaOrig="620">
          <v:shape id="_x0000_i1074" type="#_x0000_t75" style="width:12pt;height:30.75pt" o:ole="">
            <v:imagedata r:id="rId100" o:title=""/>
          </v:shape>
          <o:OLEObject Type="Embed" ProgID="Equation.2" ShapeID="_x0000_i1074" DrawAspect="Content" ObjectID="_1401865541" r:id="rId101"/>
        </w:object>
      </w:r>
      <w:r>
        <w:rPr>
          <w:sz w:val="18"/>
        </w:rPr>
        <w:sym w:font="Symbol" w:char="F0B3"/>
      </w:r>
      <w:r>
        <w:rPr>
          <w:sz w:val="18"/>
        </w:rPr>
        <w:t xml:space="preserve"> 50;</w:t>
      </w:r>
    </w:p>
    <w:p w:rsidR="00000000" w:rsidRDefault="00B420F8">
      <w:pPr>
        <w:jc w:val="both"/>
        <w:rPr>
          <w:sz w:val="18"/>
        </w:rPr>
      </w:pPr>
      <w:r>
        <w:rPr>
          <w:position w:val="-24"/>
          <w:sz w:val="18"/>
        </w:rPr>
        <w:object w:dxaOrig="1560" w:dyaOrig="720">
          <v:shape id="_x0000_i1075" type="#_x0000_t75" style="width:78pt;height:36pt" o:ole="">
            <v:imagedata r:id="rId102" o:title=""/>
          </v:shape>
          <o:OLEObject Type="Embed" ProgID="Equation.2" ShapeID="_x0000_i1075" DrawAspect="Content" ObjectID="_1401865542" r:id="rId103"/>
        </w:object>
      </w:r>
      <w:r>
        <w:rPr>
          <w:sz w:val="18"/>
        </w:rPr>
        <w:t xml:space="preserve"> при </w:t>
      </w:r>
      <w:r>
        <w:rPr>
          <w:position w:val="-24"/>
          <w:sz w:val="18"/>
        </w:rPr>
        <w:object w:dxaOrig="240" w:dyaOrig="620">
          <v:shape id="_x0000_i1076" type="#_x0000_t75" style="width:12pt;height:30.75pt" o:ole="">
            <v:imagedata r:id="rId100" o:title=""/>
          </v:shape>
          <o:OLEObject Type="Embed" ProgID="Equation.2" ShapeID="_x0000_i1076" DrawAspect="Content" ObjectID="_1401865543" r:id="rId104"/>
        </w:object>
      </w:r>
      <w:r>
        <w:rPr>
          <w:sz w:val="18"/>
        </w:rPr>
        <w:t>&gt; 50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расстояние между ребрами в свету; </w:t>
      </w:r>
      <w:r>
        <w:rPr>
          <w:sz w:val="18"/>
        </w:rPr>
        <w:sym w:font="Symbol" w:char="F064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толщина фанеры).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Верхнюю обшивку плит дополнительно следует проверять на мес</w:t>
      </w:r>
      <w:r>
        <w:rPr>
          <w:sz w:val="20"/>
        </w:rPr>
        <w:t>т</w:t>
      </w:r>
      <w:r>
        <w:rPr>
          <w:sz w:val="20"/>
        </w:rPr>
        <w:t xml:space="preserve">ный изгиб от сосредоточенного груза </w:t>
      </w:r>
      <w:proofErr w:type="gramStart"/>
      <w:r>
        <w:rPr>
          <w:i/>
          <w:sz w:val="20"/>
        </w:rPr>
        <w:t>Р</w:t>
      </w:r>
      <w:proofErr w:type="gramEnd"/>
      <w:r>
        <w:rPr>
          <w:sz w:val="20"/>
        </w:rPr>
        <w:t xml:space="preserve"> = 1 кН (100 кгс) (с коэффицие</w:t>
      </w:r>
      <w:r>
        <w:rPr>
          <w:sz w:val="20"/>
        </w:rPr>
        <w:t>н</w:t>
      </w:r>
      <w:r>
        <w:rPr>
          <w:sz w:val="20"/>
        </w:rPr>
        <w:t xml:space="preserve">том перегрузки </w:t>
      </w:r>
      <w:proofErr w:type="spellStart"/>
      <w:r>
        <w:rPr>
          <w:i/>
          <w:sz w:val="20"/>
        </w:rPr>
        <w:t>n</w:t>
      </w:r>
      <w:proofErr w:type="spellEnd"/>
      <w:r>
        <w:rPr>
          <w:sz w:val="20"/>
        </w:rPr>
        <w:t xml:space="preserve"> = 1,2) как заделанную в местах приклеивания к ребрам пл</w:t>
      </w:r>
      <w:r>
        <w:rPr>
          <w:sz w:val="20"/>
        </w:rPr>
        <w:t>а</w:t>
      </w:r>
      <w:r>
        <w:rPr>
          <w:sz w:val="20"/>
        </w:rPr>
        <w:t>стинку.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4.27. Проверку на скалывание ребер каркаса плит и панелей или о</w:t>
      </w:r>
      <w:r>
        <w:rPr>
          <w:sz w:val="20"/>
        </w:rPr>
        <w:t>б</w:t>
      </w:r>
      <w:r>
        <w:rPr>
          <w:sz w:val="20"/>
        </w:rPr>
        <w:t xml:space="preserve">шивки по шву в месте примыкания ее к ребрам следует производить по формуле 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260" w:dyaOrig="740">
          <v:shape id="_x0000_i1077" type="#_x0000_t75" style="width:63pt;height:36.75pt" o:ole="">
            <v:imagedata r:id="rId105" o:title=""/>
          </v:shape>
          <o:OLEObject Type="Embed" ProgID="Equation.2" ShapeID="_x0000_i1077" DrawAspect="Content" ObjectID="_1401865544" r:id="rId106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(42)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i/>
          <w:sz w:val="18"/>
        </w:rPr>
        <w:t>Q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поперечная сила;</w:t>
      </w:r>
    </w:p>
    <w:p w:rsidR="00000000" w:rsidRDefault="00B420F8">
      <w:pPr>
        <w:ind w:left="709" w:hanging="425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S</w:t>
      </w:r>
      <w:proofErr w:type="gramEnd"/>
      <w:r>
        <w:rPr>
          <w:sz w:val="18"/>
          <w:vertAlign w:val="subscript"/>
        </w:rPr>
        <w:t>пр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статический момент сдвигаемой части приведенного сечения относ</w:t>
      </w:r>
      <w:r>
        <w:rPr>
          <w:sz w:val="18"/>
        </w:rPr>
        <w:t>и</w:t>
      </w:r>
      <w:r>
        <w:rPr>
          <w:sz w:val="18"/>
        </w:rPr>
        <w:t>тельно нейтральной оси;</w:t>
      </w:r>
    </w:p>
    <w:p w:rsidR="00000000" w:rsidRDefault="00B420F8">
      <w:pPr>
        <w:ind w:left="709" w:hanging="425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R</w:t>
      </w:r>
      <w:proofErr w:type="gramEnd"/>
      <w:r>
        <w:rPr>
          <w:sz w:val="18"/>
          <w:vertAlign w:val="subscript"/>
        </w:rPr>
        <w:t>сп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скалыванию древесины вдоль волокон или ф</w:t>
      </w:r>
      <w:r>
        <w:rPr>
          <w:sz w:val="18"/>
        </w:rPr>
        <w:t>а</w:t>
      </w:r>
      <w:r>
        <w:rPr>
          <w:sz w:val="18"/>
        </w:rPr>
        <w:t>неры вдоль волокон наружных слоев;</w:t>
      </w:r>
    </w:p>
    <w:p w:rsidR="00000000" w:rsidRDefault="00B420F8">
      <w:pPr>
        <w:ind w:left="709" w:hanging="425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b</w:t>
      </w:r>
      <w:proofErr w:type="gramEnd"/>
      <w:r>
        <w:rPr>
          <w:sz w:val="18"/>
          <w:vertAlign w:val="subscript"/>
        </w:rPr>
        <w:t>рас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ширина сечения, которую следует принимать равной су</w:t>
      </w:r>
      <w:r>
        <w:rPr>
          <w:sz w:val="18"/>
        </w:rPr>
        <w:t>м</w:t>
      </w:r>
      <w:r>
        <w:rPr>
          <w:sz w:val="18"/>
        </w:rPr>
        <w:t>марной ширине ребер каркаса.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4.28. Расчет на прочность поясов изгибаемых элементов двутавров</w:t>
      </w:r>
      <w:r>
        <w:rPr>
          <w:sz w:val="20"/>
        </w:rPr>
        <w:t>о</w:t>
      </w:r>
      <w:r>
        <w:rPr>
          <w:sz w:val="20"/>
        </w:rPr>
        <w:t>го и коробчатого сечений с фанерными стенками (рис. 4) следует прои</w:t>
      </w:r>
      <w:r>
        <w:rPr>
          <w:sz w:val="20"/>
        </w:rPr>
        <w:t>з</w:t>
      </w:r>
      <w:r>
        <w:rPr>
          <w:sz w:val="20"/>
        </w:rPr>
        <w:t xml:space="preserve">водить по формуле (17), принимая </w:t>
      </w:r>
      <w:proofErr w:type="spellStart"/>
      <w:proofErr w:type="gramStart"/>
      <w:r>
        <w:rPr>
          <w:i/>
          <w:sz w:val="20"/>
        </w:rPr>
        <w:t>W</w:t>
      </w:r>
      <w:proofErr w:type="gramEnd"/>
      <w:r>
        <w:rPr>
          <w:sz w:val="20"/>
          <w:vertAlign w:val="subscript"/>
        </w:rPr>
        <w:t>р</w:t>
      </w:r>
      <w:r>
        <w:rPr>
          <w:sz w:val="20"/>
          <w:vertAlign w:val="subscript"/>
        </w:rPr>
        <w:t>ас</w:t>
      </w:r>
      <w:proofErr w:type="spellEnd"/>
      <w:r>
        <w:rPr>
          <w:sz w:val="20"/>
          <w:vertAlign w:val="subscript"/>
        </w:rPr>
        <w:t xml:space="preserve"> </w:t>
      </w:r>
      <w:r>
        <w:rPr>
          <w:sz w:val="20"/>
        </w:rPr>
        <w:t xml:space="preserve">= </w:t>
      </w:r>
      <w:proofErr w:type="spellStart"/>
      <w:r>
        <w:rPr>
          <w:i/>
          <w:sz w:val="20"/>
        </w:rPr>
        <w:t>W</w:t>
      </w:r>
      <w:r>
        <w:rPr>
          <w:sz w:val="20"/>
          <w:vertAlign w:val="subscript"/>
        </w:rPr>
        <w:t>пр</w:t>
      </w:r>
      <w:proofErr w:type="spellEnd"/>
      <w:r>
        <w:rPr>
          <w:sz w:val="20"/>
        </w:rPr>
        <w:t>, при этом напряжения в растян</w:t>
      </w:r>
      <w:r>
        <w:rPr>
          <w:sz w:val="20"/>
        </w:rPr>
        <w:t>у</w:t>
      </w:r>
      <w:r>
        <w:rPr>
          <w:sz w:val="20"/>
        </w:rPr>
        <w:lastRenderedPageBreak/>
        <w:t xml:space="preserve">том поясе не должны превышать </w:t>
      </w:r>
      <w:proofErr w:type="spellStart"/>
      <w:r>
        <w:rPr>
          <w:i/>
          <w:sz w:val="20"/>
        </w:rPr>
        <w:t>R</w:t>
      </w:r>
      <w:r>
        <w:rPr>
          <w:sz w:val="20"/>
          <w:vertAlign w:val="subscript"/>
        </w:rPr>
        <w:t>р</w:t>
      </w:r>
      <w:proofErr w:type="spellEnd"/>
      <w:r>
        <w:rPr>
          <w:sz w:val="20"/>
        </w:rPr>
        <w:t xml:space="preserve">, а в сжатом </w:t>
      </w:r>
      <w:r>
        <w:rPr>
          <w:sz w:val="20"/>
        </w:rPr>
        <w:sym w:font="Times New Roman" w:char="2013"/>
      </w:r>
      <w:r>
        <w:rPr>
          <w:sz w:val="20"/>
        </w:rPr>
        <w:sym w:font="Symbol" w:char="F06A"/>
      </w:r>
      <w:proofErr w:type="spellStart"/>
      <w:r>
        <w:rPr>
          <w:i/>
          <w:sz w:val="20"/>
        </w:rPr>
        <w:t>R</w:t>
      </w:r>
      <w:r>
        <w:rPr>
          <w:sz w:val="20"/>
          <w:vertAlign w:val="subscript"/>
        </w:rPr>
        <w:t>с</w:t>
      </w:r>
      <w:proofErr w:type="spellEnd"/>
      <w:r>
        <w:rPr>
          <w:sz w:val="20"/>
        </w:rPr>
        <w:t xml:space="preserve"> (</w:t>
      </w:r>
      <w:r>
        <w:rPr>
          <w:sz w:val="20"/>
        </w:rPr>
        <w:sym w:font="Symbol" w:char="F06A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коэ</w:t>
      </w:r>
      <w:r>
        <w:rPr>
          <w:sz w:val="20"/>
        </w:rPr>
        <w:t>ф</w:t>
      </w:r>
      <w:r>
        <w:rPr>
          <w:sz w:val="20"/>
        </w:rPr>
        <w:t>фициент продольного и</w:t>
      </w:r>
      <w:r>
        <w:rPr>
          <w:sz w:val="20"/>
        </w:rPr>
        <w:t>з</w:t>
      </w:r>
      <w:r>
        <w:rPr>
          <w:sz w:val="20"/>
        </w:rPr>
        <w:t>гиба из плоскости и</w:t>
      </w:r>
      <w:r>
        <w:rPr>
          <w:sz w:val="20"/>
        </w:rPr>
        <w:t>з</w:t>
      </w:r>
      <w:r>
        <w:rPr>
          <w:sz w:val="20"/>
        </w:rPr>
        <w:t>гиба).</w:t>
      </w:r>
    </w:p>
    <w:p w:rsidR="00000000" w:rsidRDefault="00B420F8">
      <w:pPr>
        <w:ind w:firstLine="851"/>
        <w:jc w:val="both"/>
        <w:rPr>
          <w:sz w:val="20"/>
        </w:rPr>
      </w:pPr>
      <w:r>
        <w:rPr>
          <w:sz w:val="20"/>
        </w:rPr>
        <w:object w:dxaOrig="4320" w:dyaOrig="3480">
          <v:shape id="_x0000_i1078" type="#_x0000_t75" style="width:3in;height:174pt" o:ole="">
            <v:imagedata r:id="rId107" o:title=""/>
          </v:shape>
          <o:OLEObject Type="Embed" ProgID="Word.Document.8" ShapeID="_x0000_i1078" DrawAspect="Content" ObjectID="_1401865545" r:id="rId108"/>
        </w:objec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4.29. При проверке стенки на срез по нейтральной оси в формуле (42) значение </w:t>
      </w:r>
      <w:proofErr w:type="spellStart"/>
      <w:r>
        <w:rPr>
          <w:i/>
          <w:sz w:val="20"/>
        </w:rPr>
        <w:t>R</w:t>
      </w:r>
      <w:r>
        <w:rPr>
          <w:sz w:val="20"/>
          <w:vertAlign w:val="subscript"/>
        </w:rPr>
        <w:t>ск</w:t>
      </w:r>
      <w:proofErr w:type="spellEnd"/>
      <w:r>
        <w:rPr>
          <w:sz w:val="20"/>
        </w:rPr>
        <w:t xml:space="preserve"> принимается равным </w:t>
      </w:r>
      <w:proofErr w:type="spellStart"/>
      <w:r>
        <w:rPr>
          <w:i/>
          <w:sz w:val="20"/>
        </w:rPr>
        <w:t>R</w:t>
      </w:r>
      <w:r>
        <w:rPr>
          <w:sz w:val="20"/>
          <w:vertAlign w:val="subscript"/>
        </w:rPr>
        <w:t>ф</w:t>
      </w:r>
      <w:proofErr w:type="gramStart"/>
      <w:r>
        <w:rPr>
          <w:sz w:val="20"/>
          <w:vertAlign w:val="subscript"/>
        </w:rPr>
        <w:t>.с</w:t>
      </w:r>
      <w:proofErr w:type="gramEnd"/>
      <w:r>
        <w:rPr>
          <w:sz w:val="20"/>
          <w:vertAlign w:val="subscript"/>
        </w:rPr>
        <w:t>р</w:t>
      </w:r>
      <w:proofErr w:type="spellEnd"/>
      <w:r>
        <w:rPr>
          <w:sz w:val="20"/>
        </w:rPr>
        <w:t>, а расче</w:t>
      </w:r>
      <w:r>
        <w:rPr>
          <w:sz w:val="20"/>
        </w:rPr>
        <w:t>т</w:t>
      </w:r>
      <w:r>
        <w:rPr>
          <w:sz w:val="20"/>
        </w:rPr>
        <w:t xml:space="preserve">ная ширина </w:t>
      </w:r>
      <w:proofErr w:type="spellStart"/>
      <w:r>
        <w:rPr>
          <w:i/>
          <w:sz w:val="20"/>
        </w:rPr>
        <w:t>b</w:t>
      </w:r>
      <w:r>
        <w:rPr>
          <w:sz w:val="20"/>
          <w:vertAlign w:val="subscript"/>
        </w:rPr>
        <w:t>рас</w:t>
      </w:r>
      <w:proofErr w:type="spellEnd"/>
    </w:p>
    <w:p w:rsidR="00000000" w:rsidRDefault="00B420F8">
      <w:pPr>
        <w:spacing w:before="120" w:after="120"/>
        <w:ind w:firstLine="284"/>
        <w:jc w:val="both"/>
        <w:rPr>
          <w:sz w:val="20"/>
        </w:rPr>
      </w:pPr>
      <w:proofErr w:type="spellStart"/>
      <w:r>
        <w:rPr>
          <w:i/>
          <w:sz w:val="20"/>
        </w:rPr>
        <w:t>b</w:t>
      </w:r>
      <w:r>
        <w:rPr>
          <w:sz w:val="20"/>
          <w:vertAlign w:val="subscript"/>
        </w:rPr>
        <w:t>рас</w:t>
      </w:r>
      <w:proofErr w:type="spellEnd"/>
      <w:r>
        <w:rPr>
          <w:sz w:val="20"/>
        </w:rPr>
        <w:t xml:space="preserve"> = </w:t>
      </w:r>
      <w:r>
        <w:rPr>
          <w:sz w:val="20"/>
        </w:rPr>
        <w:sym w:font="Symbol" w:char="F0E5"/>
      </w:r>
      <w:r>
        <w:rPr>
          <w:sz w:val="20"/>
        </w:rPr>
        <w:sym w:font="Symbol" w:char="F064"/>
      </w:r>
      <w:proofErr w:type="spellStart"/>
      <w:proofErr w:type="gramStart"/>
      <w:r>
        <w:rPr>
          <w:sz w:val="20"/>
          <w:vertAlign w:val="subscript"/>
        </w:rPr>
        <w:t>ст</w:t>
      </w:r>
      <w:proofErr w:type="spellEnd"/>
      <w:proofErr w:type="gramEnd"/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(43)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sz w:val="18"/>
        </w:rPr>
        <w:sym w:font="Symbol" w:char="F0E5"/>
      </w:r>
      <w:r>
        <w:rPr>
          <w:sz w:val="18"/>
        </w:rPr>
        <w:sym w:font="Symbol" w:char="F064"/>
      </w:r>
      <w:proofErr w:type="spellStart"/>
      <w:proofErr w:type="gramStart"/>
      <w:r>
        <w:rPr>
          <w:sz w:val="18"/>
          <w:vertAlign w:val="subscript"/>
        </w:rPr>
        <w:t>ст</w:t>
      </w:r>
      <w:proofErr w:type="spellEnd"/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суммарная толщина стенок.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При проверке скалывания по швам между поясами и стенкой в фо</w:t>
      </w:r>
      <w:r>
        <w:rPr>
          <w:sz w:val="20"/>
        </w:rPr>
        <w:t>р</w:t>
      </w:r>
      <w:r>
        <w:rPr>
          <w:sz w:val="20"/>
        </w:rPr>
        <w:t xml:space="preserve">муле (42) </w:t>
      </w:r>
      <w:proofErr w:type="spellStart"/>
      <w:r>
        <w:rPr>
          <w:i/>
          <w:sz w:val="20"/>
        </w:rPr>
        <w:t>R</w:t>
      </w:r>
      <w:r>
        <w:rPr>
          <w:sz w:val="20"/>
          <w:vertAlign w:val="subscript"/>
        </w:rPr>
        <w:t>ск</w:t>
      </w:r>
      <w:proofErr w:type="spellEnd"/>
      <w:r>
        <w:rPr>
          <w:sz w:val="20"/>
        </w:rPr>
        <w:t xml:space="preserve"> = </w:t>
      </w:r>
      <w:proofErr w:type="spellStart"/>
      <w:r>
        <w:rPr>
          <w:i/>
          <w:sz w:val="20"/>
        </w:rPr>
        <w:t>R</w:t>
      </w:r>
      <w:r>
        <w:rPr>
          <w:sz w:val="20"/>
          <w:vertAlign w:val="subscript"/>
        </w:rPr>
        <w:t>ф</w:t>
      </w:r>
      <w:proofErr w:type="gramStart"/>
      <w:r>
        <w:rPr>
          <w:sz w:val="20"/>
          <w:vertAlign w:val="subscript"/>
        </w:rPr>
        <w:t>.с</w:t>
      </w:r>
      <w:proofErr w:type="gramEnd"/>
      <w:r>
        <w:rPr>
          <w:sz w:val="20"/>
          <w:vertAlign w:val="subscript"/>
        </w:rPr>
        <w:t>к</w:t>
      </w:r>
      <w:proofErr w:type="spellEnd"/>
      <w:r>
        <w:rPr>
          <w:sz w:val="20"/>
        </w:rPr>
        <w:t>, а расчетную шир</w:t>
      </w:r>
      <w:r>
        <w:rPr>
          <w:sz w:val="20"/>
        </w:rPr>
        <w:t>и</w:t>
      </w:r>
      <w:r>
        <w:rPr>
          <w:sz w:val="20"/>
        </w:rPr>
        <w:t xml:space="preserve">ну сечения следует принимать равной </w:t>
      </w:r>
    </w:p>
    <w:p w:rsidR="00000000" w:rsidRDefault="00B420F8">
      <w:pPr>
        <w:spacing w:before="120" w:after="120"/>
        <w:ind w:firstLine="284"/>
        <w:jc w:val="both"/>
        <w:rPr>
          <w:sz w:val="20"/>
        </w:rPr>
      </w:pPr>
      <w:proofErr w:type="spellStart"/>
      <w:proofErr w:type="gramStart"/>
      <w:r>
        <w:rPr>
          <w:i/>
          <w:sz w:val="20"/>
        </w:rPr>
        <w:t>b</w:t>
      </w:r>
      <w:proofErr w:type="gramEnd"/>
      <w:r>
        <w:rPr>
          <w:sz w:val="20"/>
          <w:vertAlign w:val="subscript"/>
        </w:rPr>
        <w:t>рас</w:t>
      </w:r>
      <w:proofErr w:type="spellEnd"/>
      <w:r>
        <w:rPr>
          <w:sz w:val="20"/>
          <w:vertAlign w:val="subscript"/>
        </w:rPr>
        <w:t xml:space="preserve"> </w:t>
      </w:r>
      <w:r>
        <w:rPr>
          <w:sz w:val="20"/>
        </w:rPr>
        <w:t xml:space="preserve">= </w:t>
      </w:r>
      <w:proofErr w:type="spellStart"/>
      <w:r>
        <w:rPr>
          <w:i/>
          <w:sz w:val="20"/>
        </w:rPr>
        <w:t>n</w:t>
      </w:r>
      <w:r>
        <w:rPr>
          <w:i/>
          <w:sz w:val="20"/>
        </w:rPr>
        <w:t>h</w:t>
      </w:r>
      <w:r>
        <w:rPr>
          <w:sz w:val="20"/>
          <w:vertAlign w:val="subscript"/>
        </w:rPr>
        <w:t>п</w:t>
      </w:r>
      <w:proofErr w:type="spellEnd"/>
      <w:r>
        <w:rPr>
          <w:sz w:val="20"/>
        </w:rPr>
        <w:t xml:space="preserve">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(44)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h</w:t>
      </w:r>
      <w:proofErr w:type="gramEnd"/>
      <w:r>
        <w:rPr>
          <w:sz w:val="18"/>
          <w:vertAlign w:val="subscript"/>
        </w:rPr>
        <w:t>п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высота поясов;</w:t>
      </w:r>
    </w:p>
    <w:p w:rsidR="00000000" w:rsidRDefault="00B420F8">
      <w:pPr>
        <w:ind w:firstLine="426"/>
        <w:jc w:val="both"/>
        <w:rPr>
          <w:sz w:val="18"/>
        </w:rPr>
      </w:pPr>
      <w:proofErr w:type="spellStart"/>
      <w:r>
        <w:rPr>
          <w:i/>
          <w:sz w:val="18"/>
        </w:rPr>
        <w:t>n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число вертикальных швов.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4.30. Прочность стенки в опасном сечении на действие главных ра</w:t>
      </w:r>
      <w:r>
        <w:rPr>
          <w:sz w:val="20"/>
        </w:rPr>
        <w:t>с</w:t>
      </w:r>
      <w:r>
        <w:rPr>
          <w:sz w:val="20"/>
        </w:rPr>
        <w:t>тягивающих напряжений в изгибаемых элементах двутаврового и к</w:t>
      </w:r>
      <w:r>
        <w:rPr>
          <w:sz w:val="20"/>
        </w:rPr>
        <w:t>о</w:t>
      </w:r>
      <w:r>
        <w:rPr>
          <w:sz w:val="20"/>
        </w:rPr>
        <w:t>робчатого сечений следует пров</w:t>
      </w:r>
      <w:r>
        <w:rPr>
          <w:sz w:val="20"/>
        </w:rPr>
        <w:t>е</w:t>
      </w:r>
      <w:r>
        <w:rPr>
          <w:sz w:val="20"/>
        </w:rPr>
        <w:t>рять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0"/>
          <w:sz w:val="20"/>
        </w:rPr>
        <w:object w:dxaOrig="2740" w:dyaOrig="820">
          <v:shape id="_x0000_i1079" type="#_x0000_t75" style="width:137.25pt;height:41.25pt" o:ole="">
            <v:imagedata r:id="rId109" o:title=""/>
          </v:shape>
          <o:OLEObject Type="Embed" ProgID="Equation.2" ShapeID="_x0000_i1079" DrawAspect="Content" ObjectID="_1401865546" r:id="rId110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(45)</w:t>
      </w:r>
    </w:p>
    <w:p w:rsidR="00000000" w:rsidRDefault="00B420F8">
      <w:pPr>
        <w:ind w:left="993" w:hanging="993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R</w:t>
      </w:r>
      <w:proofErr w:type="gramEnd"/>
      <w:r>
        <w:rPr>
          <w:sz w:val="18"/>
          <w:vertAlign w:val="subscript"/>
        </w:rPr>
        <w:t>ф.р</w:t>
      </w:r>
      <w:proofErr w:type="spellEnd"/>
      <w:r>
        <w:rPr>
          <w:sz w:val="18"/>
          <w:vertAlign w:val="subscript"/>
        </w:rPr>
        <w:t>.</w:t>
      </w:r>
      <w:r>
        <w:rPr>
          <w:sz w:val="18"/>
          <w:vertAlign w:val="subscript"/>
        </w:rPr>
        <w:sym w:font="Symbol" w:char="F061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фанеры растяжению под углом </w:t>
      </w:r>
      <w:r>
        <w:rPr>
          <w:sz w:val="18"/>
        </w:rPr>
        <w:sym w:font="Symbol" w:char="F061"/>
      </w:r>
      <w:r>
        <w:rPr>
          <w:sz w:val="18"/>
        </w:rPr>
        <w:t xml:space="preserve"> опред</w:t>
      </w:r>
      <w:r>
        <w:rPr>
          <w:sz w:val="18"/>
        </w:rPr>
        <w:t>е</w:t>
      </w:r>
      <w:r>
        <w:rPr>
          <w:sz w:val="18"/>
        </w:rPr>
        <w:t>ляемое по графику рис. 17 прил. 5;</w:t>
      </w:r>
    </w:p>
    <w:p w:rsidR="00000000" w:rsidRDefault="00B420F8">
      <w:pPr>
        <w:ind w:left="993" w:hanging="426"/>
        <w:jc w:val="both"/>
        <w:rPr>
          <w:sz w:val="18"/>
        </w:rPr>
      </w:pPr>
      <w:r>
        <w:rPr>
          <w:sz w:val="18"/>
        </w:rPr>
        <w:sym w:font="Symbol" w:char="F073"/>
      </w:r>
      <w:proofErr w:type="spellStart"/>
      <w:proofErr w:type="gramStart"/>
      <w:r>
        <w:rPr>
          <w:sz w:val="18"/>
          <w:vertAlign w:val="subscript"/>
        </w:rPr>
        <w:t>ст</w:t>
      </w:r>
      <w:proofErr w:type="spellEnd"/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нормальное напряжение в стенке от изгиба на уровне внутренней кромки поясов;</w:t>
      </w:r>
    </w:p>
    <w:p w:rsidR="00000000" w:rsidRDefault="00B420F8">
      <w:pPr>
        <w:ind w:left="993" w:hanging="426"/>
        <w:jc w:val="both"/>
        <w:rPr>
          <w:sz w:val="18"/>
        </w:rPr>
      </w:pPr>
      <w:r>
        <w:rPr>
          <w:sz w:val="18"/>
        </w:rPr>
        <w:sym w:font="Symbol" w:char="F074"/>
      </w:r>
      <w:proofErr w:type="spellStart"/>
      <w:proofErr w:type="gramStart"/>
      <w:r>
        <w:rPr>
          <w:sz w:val="18"/>
          <w:vertAlign w:val="subscript"/>
        </w:rPr>
        <w:t>ст</w:t>
      </w:r>
      <w:proofErr w:type="spellEnd"/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касательные напряжения в стенке на уровн</w:t>
      </w:r>
      <w:r>
        <w:rPr>
          <w:sz w:val="18"/>
        </w:rPr>
        <w:t>е внутренней кромки поясов;</w:t>
      </w:r>
    </w:p>
    <w:p w:rsidR="00000000" w:rsidRDefault="00B420F8">
      <w:pPr>
        <w:ind w:firstLine="567"/>
        <w:jc w:val="both"/>
        <w:rPr>
          <w:sz w:val="18"/>
        </w:rPr>
      </w:pPr>
      <w:r>
        <w:rPr>
          <w:sz w:val="18"/>
        </w:rPr>
        <w:sym w:font="Symbol" w:char="F061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угол, определяемый из зависимости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0"/>
          <w:sz w:val="20"/>
        </w:rPr>
        <w:object w:dxaOrig="1200" w:dyaOrig="700">
          <v:shape id="_x0000_i1080" type="#_x0000_t75" style="width:60pt;height:35.25pt" o:ole="">
            <v:imagedata r:id="rId111" o:title=""/>
          </v:shape>
          <o:OLEObject Type="Embed" ProgID="Equation.2" ShapeID="_x0000_i1080" DrawAspect="Content" ObjectID="_1401865547" r:id="rId112"/>
        </w:objec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(46)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Устойчивость стенки с продольным по отношению к оси элемента расположением волокон наружных сл</w:t>
      </w:r>
      <w:r>
        <w:rPr>
          <w:sz w:val="20"/>
        </w:rPr>
        <w:t>о</w:t>
      </w:r>
      <w:r>
        <w:rPr>
          <w:sz w:val="20"/>
        </w:rPr>
        <w:t>ев следует проверять на действие касательных и нормальных н</w:t>
      </w:r>
      <w:r>
        <w:rPr>
          <w:sz w:val="20"/>
        </w:rPr>
        <w:t>а</w:t>
      </w:r>
      <w:r>
        <w:rPr>
          <w:sz w:val="20"/>
        </w:rPr>
        <w:t>пряжений при условии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24"/>
          <w:sz w:val="20"/>
        </w:rPr>
        <w:object w:dxaOrig="820" w:dyaOrig="639">
          <v:shape id="_x0000_i1081" type="#_x0000_t75" style="width:41.25pt;height:32.25pt" o:ole="">
            <v:imagedata r:id="rId113" o:title=""/>
          </v:shape>
          <o:OLEObject Type="Embed" ProgID="Equation.2" ShapeID="_x0000_i1081" DrawAspect="Content" ObjectID="_1401865548" r:id="rId114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(47)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h</w:t>
      </w:r>
      <w:proofErr w:type="gramEnd"/>
      <w:r>
        <w:rPr>
          <w:sz w:val="18"/>
          <w:vertAlign w:val="subscript"/>
        </w:rPr>
        <w:t>ст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высота стенки между внутренними гранями полок;</w:t>
      </w:r>
    </w:p>
    <w:p w:rsidR="00000000" w:rsidRDefault="00B420F8">
      <w:pPr>
        <w:ind w:firstLine="426"/>
        <w:jc w:val="both"/>
        <w:rPr>
          <w:sz w:val="18"/>
        </w:rPr>
      </w:pPr>
      <w:r>
        <w:rPr>
          <w:sz w:val="18"/>
        </w:rPr>
        <w:sym w:font="Symbol" w:char="F064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толщина стенки.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Расчет следует производить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78"/>
          <w:sz w:val="20"/>
        </w:rPr>
        <w:object w:dxaOrig="2780" w:dyaOrig="1180">
          <v:shape id="_x0000_i1082" type="#_x0000_t75" style="width:138.75pt;height:59.25pt" o:ole="">
            <v:imagedata r:id="rId115" o:title=""/>
          </v:shape>
          <o:OLEObject Type="Embed" ProgID="Equation.2" ShapeID="_x0000_i1082" DrawAspect="Content" ObjectID="_1401865549" r:id="rId116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(48)</w:t>
      </w:r>
    </w:p>
    <w:p w:rsidR="00000000" w:rsidRDefault="00B420F8">
      <w:pPr>
        <w:ind w:left="1276" w:hanging="1276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k</w:t>
      </w:r>
      <w:proofErr w:type="gramEnd"/>
      <w:r>
        <w:rPr>
          <w:sz w:val="18"/>
          <w:vertAlign w:val="subscript"/>
        </w:rPr>
        <w:t>и</w:t>
      </w:r>
      <w:proofErr w:type="spellEnd"/>
      <w:r>
        <w:rPr>
          <w:sz w:val="18"/>
        </w:rPr>
        <w:t xml:space="preserve"> и </w:t>
      </w:r>
      <w:proofErr w:type="spellStart"/>
      <w:r>
        <w:rPr>
          <w:i/>
          <w:sz w:val="18"/>
        </w:rPr>
        <w:t>k</w:t>
      </w:r>
      <w:proofErr w:type="spellEnd"/>
      <w:r>
        <w:rPr>
          <w:sz w:val="18"/>
        </w:rPr>
        <w:sym w:font="Symbol" w:char="F074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коэффициенты, определяемые по графика</w:t>
      </w:r>
      <w:r>
        <w:rPr>
          <w:sz w:val="18"/>
        </w:rPr>
        <w:t>м рис. 18, 19 прил. 5;</w:t>
      </w:r>
    </w:p>
    <w:p w:rsidR="00000000" w:rsidRDefault="00B420F8">
      <w:pPr>
        <w:ind w:left="1276" w:hanging="567"/>
        <w:jc w:val="both"/>
        <w:rPr>
          <w:sz w:val="18"/>
        </w:rPr>
      </w:pPr>
      <w:proofErr w:type="spellStart"/>
      <w:r>
        <w:rPr>
          <w:i/>
          <w:sz w:val="18"/>
        </w:rPr>
        <w:t>h</w:t>
      </w:r>
      <w:r>
        <w:rPr>
          <w:sz w:val="18"/>
          <w:vertAlign w:val="subscript"/>
        </w:rPr>
        <w:t>рас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высота стенки, которую следует принимать равной </w:t>
      </w:r>
      <w:proofErr w:type="spellStart"/>
      <w:r>
        <w:rPr>
          <w:i/>
          <w:sz w:val="18"/>
        </w:rPr>
        <w:t>h</w:t>
      </w:r>
      <w:r>
        <w:rPr>
          <w:sz w:val="18"/>
          <w:vertAlign w:val="subscript"/>
        </w:rPr>
        <w:t>ст</w:t>
      </w:r>
      <w:proofErr w:type="spellEnd"/>
      <w:r>
        <w:rPr>
          <w:sz w:val="18"/>
        </w:rPr>
        <w:t xml:space="preserve"> при расстоянии между </w:t>
      </w:r>
      <w:proofErr w:type="gramStart"/>
      <w:r>
        <w:rPr>
          <w:sz w:val="18"/>
        </w:rPr>
        <w:t>ребрами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Symbol" w:char="F0B3"/>
      </w:r>
      <w:r>
        <w:rPr>
          <w:sz w:val="18"/>
        </w:rPr>
        <w:t xml:space="preserve"> </w:t>
      </w:r>
      <w:proofErr w:type="spellStart"/>
      <w:r>
        <w:rPr>
          <w:i/>
          <w:sz w:val="18"/>
        </w:rPr>
        <w:t>h</w:t>
      </w:r>
      <w:r>
        <w:rPr>
          <w:sz w:val="18"/>
          <w:vertAlign w:val="subscript"/>
        </w:rPr>
        <w:t>ст</w:t>
      </w:r>
      <w:proofErr w:type="spellEnd"/>
      <w:r>
        <w:rPr>
          <w:sz w:val="18"/>
        </w:rPr>
        <w:t xml:space="preserve"> и равной </w:t>
      </w:r>
      <w:r>
        <w:rPr>
          <w:i/>
          <w:sz w:val="18"/>
        </w:rPr>
        <w:t>а</w:t>
      </w:r>
      <w:r>
        <w:rPr>
          <w:sz w:val="18"/>
        </w:rPr>
        <w:t xml:space="preserve"> при </w:t>
      </w:r>
      <w:proofErr w:type="spellStart"/>
      <w:r>
        <w:rPr>
          <w:i/>
          <w:sz w:val="18"/>
        </w:rPr>
        <w:t>a</w:t>
      </w:r>
      <w:proofErr w:type="spellEnd"/>
      <w:r>
        <w:rPr>
          <w:sz w:val="18"/>
        </w:rPr>
        <w:t xml:space="preserve"> &lt;</w:t>
      </w:r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h</w:t>
      </w:r>
      <w:r>
        <w:rPr>
          <w:sz w:val="18"/>
          <w:vertAlign w:val="subscript"/>
        </w:rPr>
        <w:t>ст</w:t>
      </w:r>
      <w:proofErr w:type="spellEnd"/>
      <w:r>
        <w:rPr>
          <w:sz w:val="18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При поперечном по отношению к оси элемента расположении н</w:t>
      </w:r>
      <w:r>
        <w:rPr>
          <w:sz w:val="20"/>
        </w:rPr>
        <w:t>а</w:t>
      </w:r>
      <w:r>
        <w:rPr>
          <w:sz w:val="20"/>
        </w:rPr>
        <w:t>ружных волокон фанерной стенки прове</w:t>
      </w:r>
      <w:r>
        <w:rPr>
          <w:sz w:val="20"/>
        </w:rPr>
        <w:t>р</w:t>
      </w:r>
      <w:r>
        <w:rPr>
          <w:sz w:val="20"/>
        </w:rPr>
        <w:t>ку устойчивости следует пр</w:t>
      </w:r>
      <w:r>
        <w:rPr>
          <w:sz w:val="20"/>
        </w:rPr>
        <w:t>о</w:t>
      </w:r>
      <w:r>
        <w:rPr>
          <w:sz w:val="20"/>
        </w:rPr>
        <w:t>изводить по формуле (48) на действие только касательных напряжений в тех сл</w:t>
      </w:r>
      <w:r>
        <w:rPr>
          <w:sz w:val="20"/>
        </w:rPr>
        <w:t>у</w:t>
      </w:r>
      <w:r>
        <w:rPr>
          <w:sz w:val="20"/>
        </w:rPr>
        <w:t xml:space="preserve">чаях, когда 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24"/>
          <w:sz w:val="20"/>
        </w:rPr>
        <w:object w:dxaOrig="840" w:dyaOrig="639">
          <v:shape id="_x0000_i1083" type="#_x0000_t75" style="width:42pt;height:32.25pt" o:ole="">
            <v:imagedata r:id="rId117" o:title=""/>
          </v:shape>
          <o:OLEObject Type="Embed" ProgID="Equation.2" ShapeID="_x0000_i1083" DrawAspect="Content" ObjectID="_1401865550" r:id="rId118"/>
        </w:objec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(49)</w:t>
      </w:r>
    </w:p>
    <w:p w:rsidR="00000000" w:rsidRDefault="00B420F8">
      <w:pPr>
        <w:spacing w:before="120" w:after="120"/>
        <w:jc w:val="center"/>
        <w:rPr>
          <w:sz w:val="24"/>
        </w:rPr>
      </w:pPr>
      <w:r>
        <w:rPr>
          <w:sz w:val="24"/>
        </w:rPr>
        <w:t>Б. Расчет элементов деревянных конструкций по предел</w:t>
      </w:r>
      <w:r>
        <w:rPr>
          <w:sz w:val="24"/>
        </w:rPr>
        <w:t>ь</w:t>
      </w:r>
      <w:r>
        <w:rPr>
          <w:sz w:val="24"/>
        </w:rPr>
        <w:t>ным состояниям второй группы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4.31. Деформации деревянных ко</w:t>
      </w:r>
      <w:r>
        <w:rPr>
          <w:sz w:val="20"/>
        </w:rPr>
        <w:t>нструкций или их отдельных эл</w:t>
      </w:r>
      <w:r>
        <w:rPr>
          <w:sz w:val="20"/>
        </w:rPr>
        <w:t>е</w:t>
      </w:r>
      <w:r>
        <w:rPr>
          <w:sz w:val="20"/>
        </w:rPr>
        <w:t xml:space="preserve">ментов следует определять с учетом сдвига и податливости соединений. </w:t>
      </w:r>
      <w:proofErr w:type="gramStart"/>
      <w:r>
        <w:rPr>
          <w:sz w:val="20"/>
        </w:rPr>
        <w:t>Величину деформаций податливого соединения при полном использов</w:t>
      </w:r>
      <w:r>
        <w:rPr>
          <w:sz w:val="20"/>
        </w:rPr>
        <w:t>а</w:t>
      </w:r>
      <w:r>
        <w:rPr>
          <w:sz w:val="20"/>
        </w:rPr>
        <w:t>нии его несущей способности следует принимать по табл. 15, а при н</w:t>
      </w:r>
      <w:r>
        <w:rPr>
          <w:sz w:val="20"/>
        </w:rPr>
        <w:t>е</w:t>
      </w:r>
      <w:r>
        <w:rPr>
          <w:sz w:val="20"/>
        </w:rPr>
        <w:t>по</w:t>
      </w:r>
      <w:r>
        <w:rPr>
          <w:sz w:val="20"/>
        </w:rPr>
        <w:t>л</w:t>
      </w:r>
      <w:r>
        <w:rPr>
          <w:sz w:val="20"/>
        </w:rPr>
        <w:t xml:space="preserve">ном </w:t>
      </w:r>
      <w:r>
        <w:rPr>
          <w:sz w:val="20"/>
        </w:rPr>
        <w:sym w:font="Times New Roman" w:char="2013"/>
      </w:r>
      <w:r>
        <w:rPr>
          <w:sz w:val="20"/>
        </w:rPr>
        <w:t xml:space="preserve"> пропорциональной действу</w:t>
      </w:r>
      <w:r>
        <w:rPr>
          <w:sz w:val="20"/>
        </w:rPr>
        <w:t>ю</w:t>
      </w:r>
      <w:r>
        <w:rPr>
          <w:sz w:val="20"/>
        </w:rPr>
        <w:t>щему на соединение усилию.</w:t>
      </w:r>
      <w:proofErr w:type="gramEnd"/>
    </w:p>
    <w:p w:rsidR="00000000" w:rsidRDefault="00B420F8">
      <w:pPr>
        <w:spacing w:before="120" w:after="120"/>
        <w:ind w:firstLine="284"/>
        <w:jc w:val="right"/>
        <w:rPr>
          <w:sz w:val="20"/>
        </w:rPr>
      </w:pPr>
      <w:r>
        <w:t>Таблица 15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bottom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Вид соединения</w:t>
            </w:r>
          </w:p>
        </w:tc>
        <w:tc>
          <w:tcPr>
            <w:tcW w:w="2835" w:type="dxa"/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Деформация соединения, </w:t>
            </w:r>
            <w:proofErr w:type="gramStart"/>
            <w:r>
              <w:rPr>
                <w:sz w:val="18"/>
              </w:rPr>
              <w:t>мм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bottom w:val="nil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лобовых врубках и торец в торец</w:t>
            </w:r>
          </w:p>
        </w:tc>
        <w:tc>
          <w:tcPr>
            <w:tcW w:w="2835" w:type="dxa"/>
            <w:tcBorders>
              <w:bottom w:val="nil"/>
            </w:tcBorders>
          </w:tcPr>
          <w:p w:rsidR="00000000" w:rsidRDefault="00B420F8">
            <w:pPr>
              <w:ind w:firstLine="1206"/>
              <w:jc w:val="both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nil"/>
              <w:bottom w:val="nil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нагелях всех видов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00000" w:rsidRDefault="00B420F8">
            <w:pPr>
              <w:ind w:firstLine="1206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nil"/>
              <w:bottom w:val="nil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В примыканиях поперек волокон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00000" w:rsidRDefault="00B420F8">
            <w:pPr>
              <w:ind w:firstLine="1206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nil"/>
              <w:bottom w:val="nil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В клеевых соединениях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00000" w:rsidRDefault="00B420F8">
            <w:pPr>
              <w:ind w:firstLine="1206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4.32. Прогибы элементов зданий и сооружений н</w:t>
      </w:r>
      <w:r>
        <w:rPr>
          <w:sz w:val="20"/>
        </w:rPr>
        <w:t>е должны прев</w:t>
      </w:r>
      <w:r>
        <w:rPr>
          <w:sz w:val="20"/>
        </w:rPr>
        <w:t>ы</w:t>
      </w:r>
      <w:r>
        <w:rPr>
          <w:sz w:val="20"/>
        </w:rPr>
        <w:t>шать величин, приведенных в табл. 16</w:t>
      </w:r>
    </w:p>
    <w:p w:rsidR="00000000" w:rsidRDefault="00B420F8">
      <w:pPr>
        <w:spacing w:before="120" w:after="120"/>
        <w:ind w:firstLine="284"/>
        <w:jc w:val="right"/>
      </w:pPr>
      <w:r>
        <w:t>Таблица 16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Элементы конструкций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Предельные прогибы в долях пролета, не б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1. Балки междуэтажных перекрытий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2. Балки чердачных перекрытий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3. Покрытия (кроме ендов):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0000" w:rsidRDefault="00B420F8">
            <w:pPr>
              <w:ind w:left="284"/>
              <w:jc w:val="both"/>
              <w:rPr>
                <w:sz w:val="18"/>
              </w:rPr>
            </w:pPr>
            <w:r>
              <w:rPr>
                <w:sz w:val="18"/>
              </w:rPr>
              <w:t>а) прогоны, стропильные ноги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0000" w:rsidRDefault="00B420F8">
            <w:pPr>
              <w:ind w:left="284"/>
              <w:jc w:val="both"/>
              <w:rPr>
                <w:sz w:val="18"/>
              </w:rPr>
            </w:pPr>
            <w:r>
              <w:rPr>
                <w:sz w:val="18"/>
              </w:rPr>
              <w:t>б) балки консольные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0000" w:rsidRDefault="00B420F8">
            <w:pPr>
              <w:ind w:left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в) фермы, клееные балки (кроме </w:t>
            </w:r>
            <w:proofErr w:type="gramStart"/>
            <w:r>
              <w:rPr>
                <w:sz w:val="18"/>
              </w:rPr>
              <w:t>консол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ных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0000" w:rsidRDefault="00B420F8">
            <w:pPr>
              <w:ind w:left="284"/>
              <w:jc w:val="both"/>
              <w:rPr>
                <w:sz w:val="18"/>
              </w:rPr>
            </w:pPr>
            <w:r>
              <w:rPr>
                <w:sz w:val="18"/>
              </w:rPr>
              <w:t>г) плиты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0000" w:rsidRDefault="00B420F8">
            <w:pPr>
              <w:ind w:left="28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>) обрешетки, настилы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4. Несущие элементы ендов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5. Панели и элементы фахверка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1/250</w:t>
            </w:r>
          </w:p>
        </w:tc>
      </w:tr>
    </w:tbl>
    <w:p w:rsidR="00000000" w:rsidRDefault="00B420F8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Примечания:</w:t>
      </w:r>
      <w:r>
        <w:rPr>
          <w:sz w:val="18"/>
        </w:rPr>
        <w:t xml:space="preserve"> 1. При наличии штукатурки прогиб эле</w:t>
      </w:r>
      <w:r>
        <w:rPr>
          <w:sz w:val="18"/>
        </w:rPr>
        <w:t>ментов перекрытий только от длительной временной нагрузки не должен превышать 1/350 прол</w:t>
      </w:r>
      <w:r>
        <w:rPr>
          <w:sz w:val="18"/>
        </w:rPr>
        <w:t>е</w:t>
      </w:r>
      <w:r>
        <w:rPr>
          <w:sz w:val="18"/>
        </w:rPr>
        <w:t>та.</w:t>
      </w:r>
    </w:p>
    <w:p w:rsidR="00000000" w:rsidRDefault="00B420F8">
      <w:pPr>
        <w:spacing w:after="120"/>
        <w:ind w:firstLine="284"/>
        <w:jc w:val="both"/>
        <w:rPr>
          <w:sz w:val="18"/>
        </w:rPr>
      </w:pPr>
      <w:r>
        <w:rPr>
          <w:sz w:val="18"/>
        </w:rPr>
        <w:t>2. При наличии строительного подъема предельный прогиб клееных балок д</w:t>
      </w:r>
      <w:r>
        <w:rPr>
          <w:sz w:val="18"/>
        </w:rPr>
        <w:t>о</w:t>
      </w:r>
      <w:r>
        <w:rPr>
          <w:sz w:val="18"/>
        </w:rPr>
        <w:t>пускается увеличивать до 1/200 пролета.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4.33. Прогиб изгибаемых элементов следует определять по моменту инерции поперечного сечения брутто. Для составных сечений момент инерции умножается на коэффициент </w:t>
      </w: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ж</w:t>
      </w:r>
      <w:proofErr w:type="spellEnd"/>
      <w:r>
        <w:rPr>
          <w:sz w:val="20"/>
        </w:rPr>
        <w:t xml:space="preserve"> учитывающий сдвиг податл</w:t>
      </w:r>
      <w:r>
        <w:rPr>
          <w:sz w:val="20"/>
        </w:rPr>
        <w:t>и</w:t>
      </w:r>
      <w:r>
        <w:rPr>
          <w:sz w:val="20"/>
        </w:rPr>
        <w:t>вых с</w:t>
      </w:r>
      <w:r>
        <w:rPr>
          <w:sz w:val="20"/>
        </w:rPr>
        <w:t>о</w:t>
      </w:r>
      <w:r>
        <w:rPr>
          <w:sz w:val="20"/>
        </w:rPr>
        <w:t>единений, прив</w:t>
      </w:r>
      <w:r>
        <w:rPr>
          <w:sz w:val="20"/>
        </w:rPr>
        <w:t>е</w:t>
      </w:r>
      <w:r>
        <w:rPr>
          <w:sz w:val="20"/>
        </w:rPr>
        <w:t>денный в табл. 13.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Наибольший прогиб шарнирно-опертых и консольных изгибаемых элементов постоянн</w:t>
      </w:r>
      <w:r>
        <w:rPr>
          <w:sz w:val="20"/>
        </w:rPr>
        <w:t xml:space="preserve">ого и переменного сечений </w:t>
      </w:r>
      <w:proofErr w:type="spellStart"/>
      <w:r>
        <w:rPr>
          <w:i/>
          <w:sz w:val="20"/>
        </w:rPr>
        <w:t>f</w:t>
      </w:r>
      <w:proofErr w:type="spellEnd"/>
      <w:r>
        <w:rPr>
          <w:sz w:val="20"/>
        </w:rPr>
        <w:t xml:space="preserve"> следует определять по формуле 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6"/>
          <w:sz w:val="20"/>
        </w:rPr>
        <w:object w:dxaOrig="1880" w:dyaOrig="840">
          <v:shape id="_x0000_i1084" type="#_x0000_t75" style="width:93.75pt;height:42pt" o:ole="">
            <v:imagedata r:id="rId119" o:title=""/>
          </v:shape>
          <o:OLEObject Type="Embed" ProgID="Equation.2" ShapeID="_x0000_i1084" DrawAspect="Content" ObjectID="_1401865551" r:id="rId120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(50)</w:t>
      </w:r>
    </w:p>
    <w:p w:rsidR="00000000" w:rsidRDefault="00B420F8">
      <w:pPr>
        <w:ind w:left="709" w:hanging="709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f</w:t>
      </w:r>
      <w:proofErr w:type="gramEnd"/>
      <w:r>
        <w:rPr>
          <w:sz w:val="18"/>
          <w:vertAlign w:val="subscript"/>
        </w:rPr>
        <w:t>о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прогиб балки постоянного сечения высотой </w:t>
      </w:r>
      <w:proofErr w:type="spellStart"/>
      <w:r>
        <w:rPr>
          <w:i/>
          <w:sz w:val="18"/>
        </w:rPr>
        <w:t>h</w:t>
      </w:r>
      <w:proofErr w:type="spellEnd"/>
      <w:r>
        <w:rPr>
          <w:sz w:val="18"/>
        </w:rPr>
        <w:t xml:space="preserve"> без учета деформаций сдвига;</w:t>
      </w:r>
    </w:p>
    <w:p w:rsidR="00000000" w:rsidRDefault="00B420F8">
      <w:pPr>
        <w:ind w:firstLine="426"/>
        <w:jc w:val="both"/>
        <w:rPr>
          <w:sz w:val="18"/>
        </w:rPr>
      </w:pPr>
      <w:proofErr w:type="spellStart"/>
      <w:r>
        <w:rPr>
          <w:i/>
          <w:sz w:val="18"/>
        </w:rPr>
        <w:t>h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наибольшая высота сечения;</w:t>
      </w:r>
    </w:p>
    <w:p w:rsidR="00000000" w:rsidRDefault="00B420F8">
      <w:pPr>
        <w:ind w:firstLine="426"/>
        <w:jc w:val="both"/>
        <w:rPr>
          <w:sz w:val="18"/>
        </w:rPr>
      </w:pPr>
      <w:proofErr w:type="spellStart"/>
      <w:r>
        <w:rPr>
          <w:i/>
          <w:sz w:val="18"/>
        </w:rPr>
        <w:t>l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пролет балки;</w:t>
      </w:r>
    </w:p>
    <w:p w:rsidR="00000000" w:rsidRDefault="00B420F8">
      <w:pPr>
        <w:ind w:left="709" w:hanging="283"/>
        <w:jc w:val="both"/>
        <w:rPr>
          <w:sz w:val="18"/>
        </w:rPr>
      </w:pPr>
      <w:proofErr w:type="spellStart"/>
      <w:r>
        <w:rPr>
          <w:i/>
          <w:sz w:val="18"/>
        </w:rPr>
        <w:t>k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коэффициент, учитывающий влияние переменности высоты сечения, принимаемый </w:t>
      </w:r>
      <w:proofErr w:type="gramStart"/>
      <w:r>
        <w:rPr>
          <w:sz w:val="18"/>
        </w:rPr>
        <w:t>равным</w:t>
      </w:r>
      <w:proofErr w:type="gramEnd"/>
      <w:r>
        <w:rPr>
          <w:sz w:val="18"/>
        </w:rPr>
        <w:t xml:space="preserve"> 1 для балок постоя</w:t>
      </w:r>
      <w:r>
        <w:rPr>
          <w:sz w:val="18"/>
        </w:rPr>
        <w:t>н</w:t>
      </w:r>
      <w:r>
        <w:rPr>
          <w:sz w:val="18"/>
        </w:rPr>
        <w:t>ного сеч</w:t>
      </w:r>
      <w:r>
        <w:rPr>
          <w:sz w:val="18"/>
        </w:rPr>
        <w:t>е</w:t>
      </w:r>
      <w:r>
        <w:rPr>
          <w:sz w:val="18"/>
        </w:rPr>
        <w:t>ния;</w:t>
      </w:r>
    </w:p>
    <w:p w:rsidR="00000000" w:rsidRDefault="00B420F8">
      <w:pPr>
        <w:ind w:left="709" w:hanging="283"/>
        <w:jc w:val="both"/>
        <w:rPr>
          <w:sz w:val="18"/>
        </w:rPr>
      </w:pPr>
      <w:r>
        <w:rPr>
          <w:i/>
          <w:sz w:val="18"/>
        </w:rPr>
        <w:t>с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коэффициент, учитывающий влияние деформаций сдвига от попере</w:t>
      </w:r>
      <w:r>
        <w:rPr>
          <w:sz w:val="18"/>
        </w:rPr>
        <w:t>ч</w:t>
      </w:r>
      <w:r>
        <w:rPr>
          <w:sz w:val="18"/>
        </w:rPr>
        <w:t>ной силы.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Значения коэффициентов </w:t>
      </w:r>
      <w:proofErr w:type="spellStart"/>
      <w:r>
        <w:rPr>
          <w:i/>
          <w:sz w:val="20"/>
        </w:rPr>
        <w:t>k</w:t>
      </w:r>
      <w:proofErr w:type="spellEnd"/>
      <w:r>
        <w:rPr>
          <w:sz w:val="20"/>
        </w:rPr>
        <w:t xml:space="preserve"> и </w:t>
      </w:r>
      <w:proofErr w:type="gramStart"/>
      <w:r>
        <w:rPr>
          <w:i/>
          <w:sz w:val="20"/>
        </w:rPr>
        <w:t>с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для</w:t>
      </w:r>
      <w:proofErr w:type="gramEnd"/>
      <w:r>
        <w:rPr>
          <w:sz w:val="20"/>
        </w:rPr>
        <w:t xml:space="preserve"> основных расчетных схем балок приведены в табл. 3 прил. 4.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4.34</w:t>
      </w:r>
      <w:r>
        <w:rPr>
          <w:sz w:val="20"/>
        </w:rPr>
        <w:t>. Прогиб клееных элементов из фанеры с древесиной следует о</w:t>
      </w:r>
      <w:r>
        <w:rPr>
          <w:sz w:val="20"/>
        </w:rPr>
        <w:t>п</w:t>
      </w:r>
      <w:r>
        <w:rPr>
          <w:sz w:val="20"/>
        </w:rPr>
        <w:t xml:space="preserve">ределять, принимая жесткость сечения равной 0,7 </w:t>
      </w:r>
      <w:proofErr w:type="spellStart"/>
      <w:r>
        <w:rPr>
          <w:i/>
          <w:sz w:val="20"/>
        </w:rPr>
        <w:t>Е</w:t>
      </w:r>
      <w:proofErr w:type="gramStart"/>
      <w:r>
        <w:rPr>
          <w:i/>
          <w:sz w:val="20"/>
        </w:rPr>
        <w:t>I</w:t>
      </w:r>
      <w:proofErr w:type="gramEnd"/>
      <w:r>
        <w:rPr>
          <w:sz w:val="20"/>
          <w:vertAlign w:val="subscript"/>
        </w:rPr>
        <w:t>пр</w:t>
      </w:r>
      <w:proofErr w:type="spellEnd"/>
      <w:r>
        <w:rPr>
          <w:sz w:val="20"/>
        </w:rPr>
        <w:t>. Расчетная шир</w:t>
      </w:r>
      <w:r>
        <w:rPr>
          <w:sz w:val="20"/>
        </w:rPr>
        <w:t>и</w:t>
      </w:r>
      <w:r>
        <w:rPr>
          <w:sz w:val="20"/>
        </w:rPr>
        <w:t>на обшивок плит и панелей при определении прогиба принимается в с</w:t>
      </w:r>
      <w:r>
        <w:rPr>
          <w:sz w:val="20"/>
        </w:rPr>
        <w:t>о</w:t>
      </w:r>
      <w:r>
        <w:rPr>
          <w:sz w:val="20"/>
        </w:rPr>
        <w:t>отве</w:t>
      </w:r>
      <w:r>
        <w:rPr>
          <w:sz w:val="20"/>
        </w:rPr>
        <w:t>т</w:t>
      </w:r>
      <w:r>
        <w:rPr>
          <w:sz w:val="20"/>
        </w:rPr>
        <w:t>ствии с указаниями п. 4.25.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4.35. Прогиб сжато-изгибаемых шарнирно-опертых симметрично н</w:t>
      </w:r>
      <w:r>
        <w:rPr>
          <w:sz w:val="20"/>
        </w:rPr>
        <w:t>а</w:t>
      </w:r>
      <w:r>
        <w:rPr>
          <w:sz w:val="20"/>
        </w:rPr>
        <w:t>груженных элементов и консольных элементов следует определять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28"/>
          <w:sz w:val="20"/>
        </w:rPr>
        <w:object w:dxaOrig="800" w:dyaOrig="660">
          <v:shape id="_x0000_i1085" type="#_x0000_t75" style="width:39.75pt;height:33pt" o:ole="">
            <v:imagedata r:id="rId121" o:title=""/>
          </v:shape>
          <o:OLEObject Type="Embed" ProgID="Equation.2" ShapeID="_x0000_i1085" DrawAspect="Content" ObjectID="_1401865552" r:id="rId122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(51)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r>
        <w:rPr>
          <w:i/>
          <w:sz w:val="18"/>
        </w:rPr>
        <w:t>f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прогиб, определяемый по формуле (50);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sym w:font="Symbol" w:char="F078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коэффициент, определяемый по формуле (30).</w:t>
      </w:r>
    </w:p>
    <w:p w:rsidR="00000000" w:rsidRDefault="00B420F8">
      <w:pPr>
        <w:spacing w:before="120" w:after="120"/>
        <w:jc w:val="center"/>
        <w:rPr>
          <w:sz w:val="28"/>
        </w:rPr>
      </w:pPr>
      <w:r>
        <w:rPr>
          <w:sz w:val="28"/>
        </w:rPr>
        <w:lastRenderedPageBreak/>
        <w:t>5. Расчет соединений э</w:t>
      </w:r>
      <w:r>
        <w:rPr>
          <w:sz w:val="28"/>
        </w:rPr>
        <w:t>лементов деревянных конс</w:t>
      </w:r>
      <w:r>
        <w:rPr>
          <w:sz w:val="28"/>
        </w:rPr>
        <w:t>т</w:t>
      </w:r>
      <w:r>
        <w:rPr>
          <w:sz w:val="28"/>
        </w:rPr>
        <w:t>рукций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Общие указания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5.1. Действующее на соединение (связь) усилие не должно прев</w:t>
      </w:r>
      <w:r>
        <w:rPr>
          <w:sz w:val="20"/>
        </w:rPr>
        <w:t>ы</w:t>
      </w:r>
      <w:r>
        <w:rPr>
          <w:sz w:val="20"/>
        </w:rPr>
        <w:t>шать расчетной несущей способности с</w:t>
      </w:r>
      <w:r>
        <w:rPr>
          <w:sz w:val="20"/>
        </w:rPr>
        <w:t>о</w:t>
      </w:r>
      <w:r>
        <w:rPr>
          <w:sz w:val="20"/>
        </w:rPr>
        <w:t xml:space="preserve">единения (связи) </w:t>
      </w:r>
      <w:r>
        <w:rPr>
          <w:i/>
          <w:sz w:val="20"/>
        </w:rPr>
        <w:t>Т</w:t>
      </w:r>
      <w:r>
        <w:rPr>
          <w:sz w:val="20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5.2. Расчетную несущую способность соединений, работающих на смятие и скалывание, следует опред</w:t>
      </w:r>
      <w:r>
        <w:rPr>
          <w:sz w:val="20"/>
        </w:rPr>
        <w:t>е</w:t>
      </w:r>
      <w:r>
        <w:rPr>
          <w:sz w:val="20"/>
        </w:rPr>
        <w:t>лять по фо</w:t>
      </w:r>
      <w:r>
        <w:rPr>
          <w:sz w:val="20"/>
        </w:rPr>
        <w:t>р</w:t>
      </w:r>
      <w:r>
        <w:rPr>
          <w:sz w:val="20"/>
        </w:rPr>
        <w:t>мулам: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а) из условия смятия древесины</w:t>
      </w:r>
    </w:p>
    <w:p w:rsidR="00000000" w:rsidRDefault="00B420F8">
      <w:pPr>
        <w:spacing w:before="120" w:after="120"/>
        <w:ind w:firstLine="284"/>
        <w:jc w:val="both"/>
        <w:rPr>
          <w:sz w:val="20"/>
        </w:rPr>
      </w:pPr>
      <w:r>
        <w:rPr>
          <w:i/>
          <w:sz w:val="20"/>
        </w:rPr>
        <w:t>Т</w:t>
      </w:r>
      <w:r>
        <w:rPr>
          <w:sz w:val="20"/>
        </w:rPr>
        <w:t xml:space="preserve"> = </w:t>
      </w:r>
      <w:proofErr w:type="spellStart"/>
      <w:proofErr w:type="gramStart"/>
      <w:r>
        <w:rPr>
          <w:i/>
          <w:sz w:val="20"/>
        </w:rPr>
        <w:t>R</w:t>
      </w:r>
      <w:proofErr w:type="gramEnd"/>
      <w:r>
        <w:rPr>
          <w:sz w:val="20"/>
          <w:vertAlign w:val="subscript"/>
        </w:rPr>
        <w:t>см</w:t>
      </w:r>
      <w:proofErr w:type="spellEnd"/>
      <w:r>
        <w:rPr>
          <w:sz w:val="20"/>
          <w:vertAlign w:val="subscript"/>
        </w:rPr>
        <w:sym w:font="Symbol" w:char="F061"/>
      </w:r>
      <w:proofErr w:type="spellStart"/>
      <w:r>
        <w:rPr>
          <w:i/>
          <w:sz w:val="20"/>
        </w:rPr>
        <w:t>F</w:t>
      </w:r>
      <w:r>
        <w:rPr>
          <w:sz w:val="20"/>
          <w:vertAlign w:val="subscript"/>
        </w:rPr>
        <w:t>см</w:t>
      </w:r>
      <w:proofErr w:type="spellEnd"/>
      <w:r>
        <w:rPr>
          <w:sz w:val="20"/>
        </w:rPr>
        <w:t xml:space="preserve">;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(52)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б) из условия скалывания древесины</w:t>
      </w:r>
    </w:p>
    <w:p w:rsidR="00000000" w:rsidRDefault="00B420F8">
      <w:pPr>
        <w:spacing w:before="120" w:after="120"/>
        <w:ind w:firstLine="284"/>
        <w:jc w:val="both"/>
        <w:rPr>
          <w:sz w:val="20"/>
        </w:rPr>
      </w:pPr>
      <w:r>
        <w:rPr>
          <w:position w:val="-10"/>
          <w:sz w:val="20"/>
        </w:rPr>
        <w:object w:dxaOrig="1100" w:dyaOrig="360">
          <v:shape id="_x0000_i1086" type="#_x0000_t75" style="width:54.75pt;height:18pt" o:ole="">
            <v:imagedata r:id="rId123" o:title=""/>
          </v:shape>
          <o:OLEObject Type="Embed" ProgID="Equation.2" ShapeID="_x0000_i1086" DrawAspect="Content" ObjectID="_1401865553" r:id="rId124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(53)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F</w:t>
      </w:r>
      <w:proofErr w:type="gramEnd"/>
      <w:r>
        <w:rPr>
          <w:sz w:val="18"/>
          <w:vertAlign w:val="subscript"/>
        </w:rPr>
        <w:t>см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площадь смятия;</w:t>
      </w:r>
    </w:p>
    <w:p w:rsidR="00000000" w:rsidRDefault="00B420F8">
      <w:pPr>
        <w:ind w:firstLine="284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F</w:t>
      </w:r>
      <w:proofErr w:type="gramEnd"/>
      <w:r>
        <w:rPr>
          <w:sz w:val="18"/>
          <w:vertAlign w:val="subscript"/>
        </w:rPr>
        <w:t>см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площадь скалывания;</w:t>
      </w:r>
    </w:p>
    <w:p w:rsidR="00000000" w:rsidRDefault="00B420F8">
      <w:pPr>
        <w:ind w:left="709" w:hanging="567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R</w:t>
      </w:r>
      <w:proofErr w:type="gramEnd"/>
      <w:r>
        <w:rPr>
          <w:sz w:val="18"/>
          <w:vertAlign w:val="subscript"/>
        </w:rPr>
        <w:t>см</w:t>
      </w:r>
      <w:proofErr w:type="spellEnd"/>
      <w:r>
        <w:rPr>
          <w:sz w:val="18"/>
          <w:vertAlign w:val="subscript"/>
        </w:rPr>
        <w:sym w:font="Symbol" w:char="F061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древ</w:t>
      </w:r>
      <w:r>
        <w:rPr>
          <w:sz w:val="18"/>
        </w:rPr>
        <w:t>есины смятию под углом к направлению волокон;</w:t>
      </w:r>
    </w:p>
    <w:p w:rsidR="00000000" w:rsidRDefault="00B420F8">
      <w:pPr>
        <w:ind w:left="709" w:hanging="567"/>
        <w:jc w:val="both"/>
        <w:rPr>
          <w:sz w:val="18"/>
        </w:rPr>
      </w:pPr>
      <w:r>
        <w:rPr>
          <w:position w:val="-10"/>
          <w:sz w:val="18"/>
        </w:rPr>
        <w:object w:dxaOrig="400" w:dyaOrig="360">
          <v:shape id="_x0000_i1087" type="#_x0000_t75" style="width:20.25pt;height:18pt" o:ole="">
            <v:imagedata r:id="rId125" o:title=""/>
          </v:shape>
          <o:OLEObject Type="Embed" ProgID="Equation.2" ShapeID="_x0000_i1087" DrawAspect="Content" ObjectID="_1401865554" r:id="rId126"/>
        </w:objec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среднее по площадке скалывания сопротивление древесины скалыванию вдоль волокон, опред</w:t>
      </w:r>
      <w:r>
        <w:rPr>
          <w:sz w:val="18"/>
        </w:rPr>
        <w:t>е</w:t>
      </w:r>
      <w:r>
        <w:rPr>
          <w:sz w:val="18"/>
        </w:rPr>
        <w:t>ляемое п. 5.3.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5.3. Среднее по площадке скалывания расчетное сопротивление др</w:t>
      </w:r>
      <w:r>
        <w:rPr>
          <w:sz w:val="20"/>
        </w:rPr>
        <w:t>е</w:t>
      </w:r>
      <w:r>
        <w:rPr>
          <w:sz w:val="20"/>
        </w:rPr>
        <w:t>весины скалыванию следует опред</w:t>
      </w:r>
      <w:r>
        <w:rPr>
          <w:sz w:val="20"/>
        </w:rPr>
        <w:t>е</w:t>
      </w:r>
      <w:r>
        <w:rPr>
          <w:sz w:val="20"/>
        </w:rPr>
        <w:t>лять по фо</w:t>
      </w:r>
      <w:r>
        <w:rPr>
          <w:sz w:val="20"/>
        </w:rPr>
        <w:t>р</w:t>
      </w:r>
      <w:r>
        <w:rPr>
          <w:sz w:val="20"/>
        </w:rPr>
        <w:t>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54"/>
          <w:sz w:val="20"/>
        </w:rPr>
        <w:object w:dxaOrig="1400" w:dyaOrig="940">
          <v:shape id="_x0000_i1088" type="#_x0000_t75" style="width:69.75pt;height:47.25pt" o:ole="">
            <v:imagedata r:id="rId127" o:title=""/>
          </v:shape>
          <o:OLEObject Type="Embed" ProgID="Equation.2" ShapeID="_x0000_i1088" DrawAspect="Content" ObjectID="_1401865555" r:id="rId128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(54)</w:t>
      </w:r>
    </w:p>
    <w:p w:rsidR="00000000" w:rsidRDefault="00B420F8">
      <w:pPr>
        <w:ind w:left="851" w:hanging="851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proofErr w:type="gramStart"/>
      <w:r>
        <w:rPr>
          <w:i/>
          <w:sz w:val="18"/>
        </w:rPr>
        <w:t>R</w:t>
      </w:r>
      <w:proofErr w:type="gramEnd"/>
      <w:r>
        <w:rPr>
          <w:sz w:val="18"/>
          <w:vertAlign w:val="subscript"/>
        </w:rPr>
        <w:t>ск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древесины скалыванию вдоль волокон (при расчете по максимальному напряж</w:t>
      </w:r>
      <w:r>
        <w:rPr>
          <w:sz w:val="18"/>
        </w:rPr>
        <w:t>е</w:t>
      </w:r>
      <w:r>
        <w:rPr>
          <w:sz w:val="18"/>
        </w:rPr>
        <w:t>нию);</w:t>
      </w:r>
    </w:p>
    <w:p w:rsidR="00000000" w:rsidRDefault="00B420F8">
      <w:pPr>
        <w:ind w:left="851" w:hanging="425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l</w:t>
      </w:r>
      <w:proofErr w:type="gramEnd"/>
      <w:r>
        <w:rPr>
          <w:sz w:val="18"/>
          <w:vertAlign w:val="subscript"/>
        </w:rPr>
        <w:t>ск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длина плоскости скалывания, принимаемая не более 10 гл</w:t>
      </w:r>
      <w:r>
        <w:rPr>
          <w:sz w:val="18"/>
        </w:rPr>
        <w:t>убин врезки в элемент;</w:t>
      </w:r>
    </w:p>
    <w:p w:rsidR="00000000" w:rsidRDefault="00B420F8">
      <w:pPr>
        <w:ind w:left="851" w:hanging="284"/>
        <w:jc w:val="both"/>
        <w:rPr>
          <w:sz w:val="18"/>
        </w:rPr>
      </w:pPr>
      <w:r>
        <w:rPr>
          <w:i/>
          <w:sz w:val="18"/>
        </w:rPr>
        <w:t>е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плечо сил скалывания, принимаемое </w:t>
      </w:r>
      <w:proofErr w:type="gramStart"/>
      <w:r>
        <w:rPr>
          <w:sz w:val="18"/>
        </w:rPr>
        <w:t>равным</w:t>
      </w:r>
      <w:proofErr w:type="gramEnd"/>
      <w:r>
        <w:rPr>
          <w:sz w:val="18"/>
        </w:rPr>
        <w:t xml:space="preserve"> 0,5</w:t>
      </w:r>
      <w:r>
        <w:rPr>
          <w:i/>
          <w:sz w:val="18"/>
        </w:rPr>
        <w:t>h</w:t>
      </w:r>
      <w:r>
        <w:rPr>
          <w:sz w:val="18"/>
        </w:rPr>
        <w:t xml:space="preserve"> при расчете эл</w:t>
      </w:r>
      <w:r>
        <w:rPr>
          <w:sz w:val="18"/>
        </w:rPr>
        <w:t>е</w:t>
      </w:r>
      <w:r>
        <w:rPr>
          <w:sz w:val="18"/>
        </w:rPr>
        <w:t>ментов с несимметричной врезкой в соедин</w:t>
      </w:r>
      <w:r>
        <w:rPr>
          <w:sz w:val="18"/>
        </w:rPr>
        <w:t>е</w:t>
      </w:r>
      <w:r>
        <w:rPr>
          <w:sz w:val="18"/>
        </w:rPr>
        <w:t xml:space="preserve">ниях без зазора между элементами (рис. 5, </w:t>
      </w:r>
      <w:r>
        <w:rPr>
          <w:i/>
          <w:sz w:val="18"/>
        </w:rPr>
        <w:t>а</w:t>
      </w:r>
      <w:r>
        <w:rPr>
          <w:sz w:val="18"/>
        </w:rPr>
        <w:t>) и 0,25</w:t>
      </w:r>
      <w:r>
        <w:rPr>
          <w:i/>
          <w:sz w:val="18"/>
        </w:rPr>
        <w:t>h</w:t>
      </w:r>
      <w:r>
        <w:rPr>
          <w:sz w:val="18"/>
        </w:rPr>
        <w:t xml:space="preserve"> при расчете симметрично загруже</w:t>
      </w:r>
      <w:r>
        <w:rPr>
          <w:sz w:val="18"/>
        </w:rPr>
        <w:t>н</w:t>
      </w:r>
      <w:r>
        <w:rPr>
          <w:sz w:val="18"/>
        </w:rPr>
        <w:t>ных элементов с си</w:t>
      </w:r>
      <w:r>
        <w:rPr>
          <w:sz w:val="18"/>
        </w:rPr>
        <w:t>м</w:t>
      </w:r>
      <w:r>
        <w:rPr>
          <w:sz w:val="18"/>
        </w:rPr>
        <w:t xml:space="preserve">метричной врезкой (рис. 5, </w:t>
      </w:r>
      <w:r>
        <w:rPr>
          <w:i/>
          <w:sz w:val="18"/>
        </w:rPr>
        <w:t>б</w:t>
      </w:r>
      <w:r>
        <w:rPr>
          <w:sz w:val="18"/>
        </w:rPr>
        <w:t>);</w:t>
      </w:r>
    </w:p>
    <w:p w:rsidR="00000000" w:rsidRDefault="00B420F8">
      <w:pPr>
        <w:ind w:firstLine="567"/>
        <w:jc w:val="both"/>
        <w:rPr>
          <w:sz w:val="18"/>
        </w:rPr>
      </w:pPr>
      <w:r>
        <w:rPr>
          <w:sz w:val="18"/>
        </w:rPr>
        <w:t>(</w:t>
      </w:r>
      <w:proofErr w:type="spellStart"/>
      <w:r>
        <w:rPr>
          <w:i/>
          <w:sz w:val="18"/>
        </w:rPr>
        <w:t>h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полная высота поперечного сечения элемента);</w:t>
      </w:r>
    </w:p>
    <w:p w:rsidR="00000000" w:rsidRDefault="00B420F8">
      <w:pPr>
        <w:ind w:left="851" w:hanging="284"/>
        <w:jc w:val="both"/>
        <w:rPr>
          <w:sz w:val="18"/>
        </w:rPr>
      </w:pPr>
      <w:r>
        <w:rPr>
          <w:sz w:val="18"/>
        </w:rPr>
        <w:sym w:font="Symbol" w:char="F062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коэффициент, принимаемый равным 0,25 при расчете соединений, работающих по схеме, показанной на рис. 5, </w:t>
      </w:r>
      <w:r>
        <w:rPr>
          <w:i/>
          <w:sz w:val="18"/>
        </w:rPr>
        <w:t>г</w:t>
      </w:r>
      <w:r>
        <w:rPr>
          <w:sz w:val="18"/>
        </w:rPr>
        <w:t xml:space="preserve"> и </w:t>
      </w:r>
      <w:r>
        <w:rPr>
          <w:sz w:val="18"/>
        </w:rPr>
        <w:sym w:font="Symbol" w:char="F062"/>
      </w:r>
      <w:r>
        <w:rPr>
          <w:sz w:val="18"/>
        </w:rPr>
        <w:t xml:space="preserve"> = 0,125 при расч</w:t>
      </w:r>
      <w:r>
        <w:rPr>
          <w:sz w:val="18"/>
        </w:rPr>
        <w:t>е</w:t>
      </w:r>
      <w:r>
        <w:rPr>
          <w:sz w:val="18"/>
        </w:rPr>
        <w:t xml:space="preserve">те соединений, работающих по схеме согласно рис. 5, </w:t>
      </w:r>
      <w:r>
        <w:rPr>
          <w:i/>
          <w:sz w:val="18"/>
        </w:rPr>
        <w:t>в</w:t>
      </w:r>
      <w:r>
        <w:rPr>
          <w:sz w:val="18"/>
        </w:rPr>
        <w:t>; если обе</w:t>
      </w:r>
      <w:r>
        <w:rPr>
          <w:sz w:val="18"/>
        </w:rPr>
        <w:t>с</w:t>
      </w:r>
      <w:r>
        <w:rPr>
          <w:sz w:val="18"/>
        </w:rPr>
        <w:t>печ</w:t>
      </w:r>
      <w:r>
        <w:rPr>
          <w:sz w:val="18"/>
        </w:rPr>
        <w:t>ено обжатие по плоскостям скалыв</w:t>
      </w:r>
      <w:r>
        <w:rPr>
          <w:sz w:val="18"/>
        </w:rPr>
        <w:t>а</w:t>
      </w:r>
      <w:r>
        <w:rPr>
          <w:sz w:val="18"/>
        </w:rPr>
        <w:t>ния.</w:t>
      </w:r>
    </w:p>
    <w:p w:rsidR="00000000" w:rsidRDefault="00B420F8">
      <w:pPr>
        <w:spacing w:after="120"/>
        <w:ind w:firstLine="284"/>
        <w:jc w:val="both"/>
        <w:rPr>
          <w:sz w:val="20"/>
        </w:rPr>
      </w:pPr>
      <w:r>
        <w:rPr>
          <w:sz w:val="20"/>
        </w:rPr>
        <w:t xml:space="preserve">Отношение </w:t>
      </w:r>
      <w:proofErr w:type="spellStart"/>
      <w:proofErr w:type="gramStart"/>
      <w:r>
        <w:rPr>
          <w:i/>
          <w:sz w:val="20"/>
        </w:rPr>
        <w:t>l</w:t>
      </w:r>
      <w:proofErr w:type="gramEnd"/>
      <w:r>
        <w:rPr>
          <w:sz w:val="20"/>
          <w:vertAlign w:val="subscript"/>
        </w:rPr>
        <w:t>ск</w:t>
      </w:r>
      <w:proofErr w:type="spellEnd"/>
      <w:r>
        <w:rPr>
          <w:sz w:val="20"/>
          <w:vertAlign w:val="subscript"/>
        </w:rPr>
        <w:t xml:space="preserve"> </w:t>
      </w:r>
      <w:r>
        <w:rPr>
          <w:sz w:val="20"/>
        </w:rPr>
        <w:t>/</w:t>
      </w:r>
      <w:r>
        <w:rPr>
          <w:i/>
          <w:sz w:val="20"/>
        </w:rPr>
        <w:t>е</w:t>
      </w:r>
      <w:r>
        <w:rPr>
          <w:sz w:val="20"/>
        </w:rPr>
        <w:t xml:space="preserve"> должно быть не менее 3.</w:t>
      </w:r>
    </w:p>
    <w:p w:rsidR="00000000" w:rsidRDefault="00B420F8">
      <w:pPr>
        <w:ind w:firstLine="284"/>
        <w:jc w:val="center"/>
        <w:rPr>
          <w:sz w:val="20"/>
        </w:rPr>
      </w:pPr>
      <w:r>
        <w:rPr>
          <w:sz w:val="20"/>
        </w:rPr>
        <w:pict>
          <v:shape id="_x0000_i1089" type="#_x0000_t75" style="width:212.25pt;height:135.75pt">
            <v:imagedata r:id="rId129" o:title=""/>
          </v:shape>
        </w:pi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>Рис. 5. Врезки в элементах соединений</w: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несимметричная; </w:t>
      </w:r>
      <w:r>
        <w:rPr>
          <w:i/>
          <w:sz w:val="18"/>
        </w:rPr>
        <w:t>б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симметричная; </w:t>
      </w:r>
      <w:r>
        <w:rPr>
          <w:i/>
          <w:sz w:val="18"/>
        </w:rPr>
        <w:t>в</w:t>
      </w:r>
      <w:r>
        <w:rPr>
          <w:sz w:val="18"/>
        </w:rPr>
        <w:t xml:space="preserve">, </w:t>
      </w:r>
      <w:proofErr w:type="gramStart"/>
      <w:r>
        <w:rPr>
          <w:i/>
          <w:sz w:val="18"/>
        </w:rPr>
        <w:t>г</w:t>
      </w:r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схемы скалывания в соедин</w:t>
      </w:r>
      <w:r>
        <w:rPr>
          <w:sz w:val="18"/>
        </w:rPr>
        <w:t>е</w:t>
      </w:r>
      <w:r>
        <w:rPr>
          <w:sz w:val="18"/>
        </w:rPr>
        <w:t>н</w:t>
      </w:r>
      <w:r>
        <w:rPr>
          <w:sz w:val="18"/>
        </w:rPr>
        <w:t>и</w:t>
      </w:r>
      <w:r>
        <w:rPr>
          <w:sz w:val="18"/>
        </w:rPr>
        <w:t>ях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Клеевые соединения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5.4. При расчете конструкций клеевые соединения следует рассма</w:t>
      </w:r>
      <w:r>
        <w:rPr>
          <w:sz w:val="20"/>
        </w:rPr>
        <w:t>т</w:t>
      </w:r>
      <w:r>
        <w:rPr>
          <w:sz w:val="20"/>
        </w:rPr>
        <w:t>ривать как неподатливые соединения.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5.5. Клеевые соединения следует использовать: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а) для стыкования отдельных слоев на зубчатом соединении (рис. 6, </w:t>
      </w:r>
      <w:r>
        <w:rPr>
          <w:i/>
          <w:sz w:val="20"/>
        </w:rPr>
        <w:t>а</w:t>
      </w:r>
      <w:r>
        <w:rPr>
          <w:sz w:val="20"/>
        </w:rPr>
        <w:t>);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б) для образования сплошного сечения (пакетов) путем сплачивания слоев по высоте и </w:t>
      </w:r>
      <w:r>
        <w:rPr>
          <w:sz w:val="20"/>
        </w:rPr>
        <w:t xml:space="preserve">ширине сечения. При этом по ширине пакета швы склеиваемых кромок в соседних слоях следует сдвигать не менее чем на толщину слоя </w:t>
      </w:r>
      <w:r>
        <w:rPr>
          <w:sz w:val="20"/>
        </w:rPr>
        <w:sym w:font="Symbol" w:char="F064"/>
      </w:r>
      <w:r>
        <w:rPr>
          <w:sz w:val="20"/>
        </w:rPr>
        <w:t xml:space="preserve"> по отнош</w:t>
      </w:r>
      <w:r>
        <w:rPr>
          <w:sz w:val="20"/>
        </w:rPr>
        <w:t>е</w:t>
      </w:r>
      <w:r>
        <w:rPr>
          <w:sz w:val="20"/>
        </w:rPr>
        <w:t xml:space="preserve">нию друг к другу (рис. 6, </w:t>
      </w:r>
      <w:r>
        <w:rPr>
          <w:i/>
          <w:sz w:val="20"/>
        </w:rPr>
        <w:t>б</w:t>
      </w:r>
      <w:r>
        <w:rPr>
          <w:sz w:val="20"/>
        </w:rPr>
        <w:t>);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в) для стыкования клееных пакетов, сопрягаемых под углом на зу</w:t>
      </w:r>
      <w:r>
        <w:rPr>
          <w:sz w:val="20"/>
        </w:rPr>
        <w:t>б</w:t>
      </w:r>
      <w:r>
        <w:rPr>
          <w:sz w:val="20"/>
        </w:rPr>
        <w:t xml:space="preserve">чатый шип по всей высоте сечения (рис. 6, </w:t>
      </w:r>
      <w:r>
        <w:rPr>
          <w:i/>
          <w:sz w:val="20"/>
        </w:rPr>
        <w:t>в</w:t>
      </w:r>
      <w:r>
        <w:rPr>
          <w:sz w:val="20"/>
        </w:rPr>
        <w:t>).</w:t>
      </w:r>
    </w:p>
    <w:p w:rsidR="00000000" w:rsidRDefault="00B420F8">
      <w:pPr>
        <w:ind w:firstLine="284"/>
        <w:jc w:val="center"/>
        <w:rPr>
          <w:sz w:val="20"/>
        </w:rPr>
      </w:pPr>
      <w:r>
        <w:rPr>
          <w:sz w:val="20"/>
        </w:rPr>
        <w:lastRenderedPageBreak/>
        <w:pict>
          <v:shape id="_x0000_i1090" type="#_x0000_t75" style="width:180.75pt;height:226.5pt">
            <v:imagedata r:id="rId130" o:title=""/>
          </v:shape>
        </w:pi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>Рис. 6. Клеевые соединения</w: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при стыковании отдельных слоев по длине зубчатым шипом, выход</w:t>
      </w:r>
      <w:r>
        <w:rPr>
          <w:sz w:val="18"/>
        </w:rPr>
        <w:t>я</w:t>
      </w:r>
      <w:r>
        <w:rPr>
          <w:sz w:val="18"/>
        </w:rPr>
        <w:t xml:space="preserve">щим на </w:t>
      </w:r>
      <w:proofErr w:type="spellStart"/>
      <w:r>
        <w:rPr>
          <w:sz w:val="18"/>
        </w:rPr>
        <w:t>пласть</w:t>
      </w:r>
      <w:proofErr w:type="spellEnd"/>
      <w:r>
        <w:rPr>
          <w:sz w:val="18"/>
        </w:rPr>
        <w:t xml:space="preserve">; </w:t>
      </w:r>
      <w:r>
        <w:rPr>
          <w:i/>
          <w:sz w:val="18"/>
        </w:rPr>
        <w:t>б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при образовании пакетов и сплачивании по </w:t>
      </w:r>
      <w:proofErr w:type="spellStart"/>
      <w:r>
        <w:rPr>
          <w:sz w:val="18"/>
        </w:rPr>
        <w:t>пласти</w:t>
      </w:r>
      <w:proofErr w:type="spellEnd"/>
      <w:r>
        <w:rPr>
          <w:sz w:val="18"/>
        </w:rPr>
        <w:t xml:space="preserve"> и кромке; </w:t>
      </w:r>
      <w:proofErr w:type="gramStart"/>
      <w:r>
        <w:rPr>
          <w:i/>
          <w:sz w:val="18"/>
        </w:rPr>
        <w:t>в</w:t>
      </w:r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при стыковании клееных эл</w:t>
      </w:r>
      <w:r>
        <w:rPr>
          <w:sz w:val="18"/>
        </w:rPr>
        <w:t>е</w:t>
      </w:r>
      <w:r>
        <w:rPr>
          <w:sz w:val="18"/>
        </w:rPr>
        <w:t>ментов под углом зубчатым шипом</w:t>
      </w:r>
    </w:p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Величина внутреннего угла между осями сопрягаемых под углом элементов должна быть не менее 104</w:t>
      </w:r>
      <w:r>
        <w:rPr>
          <w:sz w:val="20"/>
        </w:rPr>
        <w:sym w:font="Times New Roman" w:char="00B0"/>
      </w:r>
      <w:r>
        <w:rPr>
          <w:sz w:val="20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5.6. Применение </w:t>
      </w:r>
      <w:proofErr w:type="spellStart"/>
      <w:r>
        <w:rPr>
          <w:sz w:val="20"/>
        </w:rPr>
        <w:t>усового</w:t>
      </w:r>
      <w:proofErr w:type="spellEnd"/>
      <w:r>
        <w:rPr>
          <w:sz w:val="20"/>
        </w:rPr>
        <w:t xml:space="preserve"> соединения допускается для фанеры вдоль волокон наружных слоев. Длину </w:t>
      </w:r>
      <w:proofErr w:type="spellStart"/>
      <w:r>
        <w:rPr>
          <w:sz w:val="20"/>
        </w:rPr>
        <w:t>ус</w:t>
      </w:r>
      <w:r>
        <w:rPr>
          <w:sz w:val="20"/>
        </w:rPr>
        <w:t>о</w:t>
      </w:r>
      <w:r>
        <w:rPr>
          <w:sz w:val="20"/>
        </w:rPr>
        <w:t>вого</w:t>
      </w:r>
      <w:proofErr w:type="spellEnd"/>
      <w:r>
        <w:rPr>
          <w:sz w:val="20"/>
        </w:rPr>
        <w:t xml:space="preserve"> соединения следует принимать не менее 10 толщин стыку</w:t>
      </w:r>
      <w:r>
        <w:rPr>
          <w:sz w:val="20"/>
        </w:rPr>
        <w:t>е</w:t>
      </w:r>
      <w:r>
        <w:rPr>
          <w:sz w:val="20"/>
        </w:rPr>
        <w:t>мых элементов.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5.7. Толщину склеиваемых слоев в элементах, как правило, не след</w:t>
      </w:r>
      <w:r>
        <w:rPr>
          <w:sz w:val="20"/>
        </w:rPr>
        <w:t>у</w:t>
      </w:r>
      <w:r>
        <w:rPr>
          <w:sz w:val="20"/>
        </w:rPr>
        <w:t>ет принимать более 33 мм. В прямол</w:t>
      </w:r>
      <w:r>
        <w:rPr>
          <w:sz w:val="20"/>
        </w:rPr>
        <w:t>и</w:t>
      </w:r>
      <w:r>
        <w:rPr>
          <w:sz w:val="20"/>
        </w:rPr>
        <w:t>нейных элементах допускается толщина слоев до 42 мм при условии устройства в них продольных пр</w:t>
      </w:r>
      <w:r>
        <w:rPr>
          <w:sz w:val="20"/>
        </w:rPr>
        <w:t>о</w:t>
      </w:r>
      <w:r>
        <w:rPr>
          <w:sz w:val="20"/>
        </w:rPr>
        <w:t>резей.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5.8. В клееных элементах из фанеры с древе</w:t>
      </w:r>
      <w:r>
        <w:rPr>
          <w:sz w:val="20"/>
        </w:rPr>
        <w:t>синой не следует прим</w:t>
      </w:r>
      <w:r>
        <w:rPr>
          <w:sz w:val="20"/>
        </w:rPr>
        <w:t>е</w:t>
      </w:r>
      <w:r>
        <w:rPr>
          <w:sz w:val="20"/>
        </w:rPr>
        <w:t>нять доски шириной более 100 мм при склеивании их с фанерой и более 150 мм в примыканиях элементов под углом от 30 до 45</w:t>
      </w:r>
      <w:r>
        <w:rPr>
          <w:sz w:val="20"/>
        </w:rPr>
        <w:sym w:font="Times New Roman" w:char="00B0"/>
      </w:r>
      <w:r>
        <w:rPr>
          <w:sz w:val="20"/>
        </w:rPr>
        <w:t>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Соединения на врубках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5.9. Узловые соединения элементов из брусьев и круглого леса на лобовых врубках следует выполнять с одним зубом (рис. 7).</w:t>
      </w:r>
    </w:p>
    <w:p w:rsidR="00000000" w:rsidRDefault="00B420F8">
      <w:pPr>
        <w:ind w:firstLine="284"/>
        <w:jc w:val="center"/>
        <w:rPr>
          <w:sz w:val="20"/>
        </w:rPr>
      </w:pPr>
      <w:r>
        <w:rPr>
          <w:sz w:val="20"/>
        </w:rPr>
        <w:pict>
          <v:shape id="_x0000_i1091" type="#_x0000_t75" style="width:226.5pt;height:126pt">
            <v:imagedata r:id="rId131" o:title=""/>
          </v:shape>
        </w:pi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>Рис. 7. Лобовая врубка с одним зубом</w:t>
      </w:r>
    </w:p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Рабочая плоскость смятия во врубках при соединении элементов, не испытывающих поперечного изгиба, должна располагаться перпендик</w:t>
      </w:r>
      <w:r>
        <w:rPr>
          <w:sz w:val="20"/>
        </w:rPr>
        <w:t>у</w:t>
      </w:r>
      <w:r>
        <w:rPr>
          <w:sz w:val="20"/>
        </w:rPr>
        <w:t>лярно оси примыкающего сжатого элемента. Если примыкающ</w:t>
      </w:r>
      <w:r>
        <w:rPr>
          <w:sz w:val="20"/>
        </w:rPr>
        <w:t>ий эл</w:t>
      </w:r>
      <w:r>
        <w:rPr>
          <w:sz w:val="20"/>
        </w:rPr>
        <w:t>е</w:t>
      </w:r>
      <w:r>
        <w:rPr>
          <w:sz w:val="20"/>
        </w:rPr>
        <w:t>мент помимо сжатия испытывает поперечный изгиб, рабочую плоскость смятия во врубках следует располагать перпендикулярно равнодейс</w:t>
      </w:r>
      <w:r>
        <w:rPr>
          <w:sz w:val="20"/>
        </w:rPr>
        <w:t>т</w:t>
      </w:r>
      <w:r>
        <w:rPr>
          <w:sz w:val="20"/>
        </w:rPr>
        <w:t>вующей осевой и поперечной сил.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Элементы, соединяемые на лобовых врубках, должны быть стянуты болтами.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5.10. Лобовые врубки следует рассчитывать на скалывание согласно указаниям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5.2 и 5.3, принимая ра</w:t>
      </w:r>
      <w:r>
        <w:rPr>
          <w:sz w:val="20"/>
        </w:rPr>
        <w:t>с</w:t>
      </w:r>
      <w:r>
        <w:rPr>
          <w:sz w:val="20"/>
        </w:rPr>
        <w:t>четное сопротивление скалыванию по п. 5 табл. 3.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5.11. Длину плоскости скалывания лобовых врубок следует прин</w:t>
      </w:r>
      <w:r>
        <w:rPr>
          <w:sz w:val="20"/>
        </w:rPr>
        <w:t>и</w:t>
      </w:r>
      <w:r>
        <w:rPr>
          <w:sz w:val="20"/>
        </w:rPr>
        <w:t>мать не менее 1,5</w:t>
      </w:r>
      <w:r>
        <w:rPr>
          <w:i/>
          <w:sz w:val="20"/>
        </w:rPr>
        <w:t>h</w:t>
      </w:r>
      <w:r>
        <w:rPr>
          <w:sz w:val="20"/>
        </w:rPr>
        <w:t xml:space="preserve">, где </w:t>
      </w:r>
      <w:proofErr w:type="spellStart"/>
      <w:r>
        <w:rPr>
          <w:i/>
          <w:sz w:val="20"/>
        </w:rPr>
        <w:t>h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полная высота сечения скалываемог</w:t>
      </w:r>
      <w:r>
        <w:rPr>
          <w:sz w:val="20"/>
        </w:rPr>
        <w:t>о эл</w:t>
      </w:r>
      <w:r>
        <w:rPr>
          <w:sz w:val="20"/>
        </w:rPr>
        <w:t>е</w:t>
      </w:r>
      <w:r>
        <w:rPr>
          <w:sz w:val="20"/>
        </w:rPr>
        <w:t>мента.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Глубину врубки следует принимать не более </w:t>
      </w:r>
      <w:r>
        <w:rPr>
          <w:sz w:val="20"/>
          <w:vertAlign w:val="superscript"/>
        </w:rPr>
        <w:t>1</w:t>
      </w:r>
      <w:r>
        <w:rPr>
          <w:sz w:val="20"/>
        </w:rPr>
        <w:t>/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h</w:t>
      </w:r>
      <w:proofErr w:type="spellEnd"/>
      <w:r>
        <w:rPr>
          <w:sz w:val="20"/>
        </w:rPr>
        <w:t xml:space="preserve"> в промежуточных узлах сквозных конструкций и не более </w:t>
      </w:r>
      <w:r>
        <w:rPr>
          <w:sz w:val="20"/>
          <w:vertAlign w:val="superscript"/>
        </w:rPr>
        <w:t>1</w:t>
      </w:r>
      <w:r>
        <w:rPr>
          <w:sz w:val="20"/>
        </w:rPr>
        <w:t>/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h</w:t>
      </w:r>
      <w:proofErr w:type="spellEnd"/>
      <w:r>
        <w:rPr>
          <w:sz w:val="20"/>
        </w:rPr>
        <w:t xml:space="preserve"> в остальных случаях, при этом глубина врубок </w:t>
      </w:r>
      <w:r>
        <w:rPr>
          <w:i/>
          <w:sz w:val="20"/>
        </w:rPr>
        <w:t>h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в брусьях должна быть не менее 2 см, а в кру</w:t>
      </w:r>
      <w:r>
        <w:rPr>
          <w:sz w:val="20"/>
        </w:rPr>
        <w:t>г</w:t>
      </w:r>
      <w:r>
        <w:rPr>
          <w:sz w:val="20"/>
        </w:rPr>
        <w:t>лых лес</w:t>
      </w:r>
      <w:r>
        <w:rPr>
          <w:sz w:val="20"/>
        </w:rPr>
        <w:t>о</w:t>
      </w:r>
      <w:r>
        <w:rPr>
          <w:sz w:val="20"/>
        </w:rPr>
        <w:t xml:space="preserve">материалах </w:t>
      </w:r>
      <w:r>
        <w:rPr>
          <w:sz w:val="20"/>
        </w:rPr>
        <w:sym w:font="Times New Roman" w:char="2013"/>
      </w:r>
      <w:r>
        <w:rPr>
          <w:sz w:val="20"/>
        </w:rPr>
        <w:t xml:space="preserve"> не менее 3 см.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5.12. Расчет на смятие лобовых врубок с одним зубом следует прои</w:t>
      </w:r>
      <w:r>
        <w:rPr>
          <w:sz w:val="20"/>
        </w:rPr>
        <w:t>з</w:t>
      </w:r>
      <w:r>
        <w:rPr>
          <w:sz w:val="20"/>
        </w:rPr>
        <w:t>водить по плоскости смятия (</w:t>
      </w:r>
      <w:proofErr w:type="gramStart"/>
      <w:r>
        <w:rPr>
          <w:sz w:val="20"/>
        </w:rPr>
        <w:t>см</w:t>
      </w:r>
      <w:proofErr w:type="gramEnd"/>
      <w:r>
        <w:rPr>
          <w:sz w:val="20"/>
        </w:rPr>
        <w:t xml:space="preserve">. рис. 7). Угол смятия древесины </w:t>
      </w:r>
      <w:r>
        <w:rPr>
          <w:sz w:val="20"/>
        </w:rPr>
        <w:sym w:font="Symbol" w:char="F061"/>
      </w:r>
      <w:r>
        <w:rPr>
          <w:sz w:val="20"/>
        </w:rPr>
        <w:t xml:space="preserve"> сл</w:t>
      </w:r>
      <w:r>
        <w:rPr>
          <w:sz w:val="20"/>
        </w:rPr>
        <w:t>е</w:t>
      </w:r>
      <w:r>
        <w:rPr>
          <w:sz w:val="20"/>
        </w:rPr>
        <w:t xml:space="preserve">дует принимать </w:t>
      </w:r>
      <w:proofErr w:type="gramStart"/>
      <w:r>
        <w:rPr>
          <w:sz w:val="20"/>
        </w:rPr>
        <w:t>равным</w:t>
      </w:r>
      <w:proofErr w:type="gramEnd"/>
      <w:r>
        <w:rPr>
          <w:sz w:val="20"/>
        </w:rPr>
        <w:t xml:space="preserve"> углу между направлениями сминающего усилия и в</w:t>
      </w:r>
      <w:r>
        <w:rPr>
          <w:sz w:val="20"/>
        </w:rPr>
        <w:t>о</w:t>
      </w:r>
      <w:r>
        <w:rPr>
          <w:sz w:val="20"/>
        </w:rPr>
        <w:t>локон сминаемого эл</w:t>
      </w:r>
      <w:r>
        <w:rPr>
          <w:sz w:val="20"/>
        </w:rPr>
        <w:t>е</w:t>
      </w:r>
      <w:r>
        <w:rPr>
          <w:sz w:val="20"/>
        </w:rPr>
        <w:t>мента.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Расчетное сопротивление древесины </w:t>
      </w:r>
      <w:r>
        <w:rPr>
          <w:sz w:val="20"/>
        </w:rPr>
        <w:t>смятию под углом к волокнам для лобовых врубок следует определять по формуле (2) примеч. 2 к табл. 3 независимо от размеров площади см</w:t>
      </w:r>
      <w:r>
        <w:rPr>
          <w:sz w:val="20"/>
        </w:rPr>
        <w:t>я</w:t>
      </w:r>
      <w:r>
        <w:rPr>
          <w:sz w:val="20"/>
        </w:rPr>
        <w:t>тия.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Соединения на цилиндрических нагелях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5.13. Расчетную несущую способность цилиндрического нагеля на один шов сплачивания в соединениях элементов из сосны и ели (рис. 8) при направлении усилий, передаваемых нагелями вдоль волокон и гво</w:t>
      </w:r>
      <w:r>
        <w:rPr>
          <w:sz w:val="20"/>
        </w:rPr>
        <w:t>з</w:t>
      </w:r>
      <w:r>
        <w:rPr>
          <w:sz w:val="20"/>
        </w:rPr>
        <w:t>дями под любым углом, следует определять по табл. 17. В необходимых случаях расчетную несущую способность цилиндрического нагеля, о</w:t>
      </w:r>
      <w:r>
        <w:rPr>
          <w:sz w:val="20"/>
        </w:rPr>
        <w:t>п</w:t>
      </w:r>
      <w:r>
        <w:rPr>
          <w:sz w:val="20"/>
        </w:rPr>
        <w:t>ределе</w:t>
      </w:r>
      <w:r>
        <w:rPr>
          <w:sz w:val="20"/>
        </w:rPr>
        <w:t>нную по табл. 17, следует устанавливать с учетом указаний п. 5.15.</w:t>
      </w:r>
    </w:p>
    <w:p w:rsidR="00000000" w:rsidRDefault="00B420F8">
      <w:pPr>
        <w:spacing w:before="120" w:after="120"/>
        <w:jc w:val="right"/>
        <w:rPr>
          <w:sz w:val="20"/>
        </w:rPr>
      </w:pPr>
      <w:r>
        <w:t>Таблица 17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977"/>
        <w:gridCol w:w="1276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</w:pPr>
            <w:r>
              <w:t>Расчетная несущая способность</w:t>
            </w:r>
            <w:proofErr w:type="gramStart"/>
            <w:r>
              <w:t xml:space="preserve"> </w:t>
            </w:r>
            <w:r>
              <w:rPr>
                <w:i/>
              </w:rPr>
              <w:t>Т</w:t>
            </w:r>
            <w:proofErr w:type="gramEnd"/>
            <w:r>
              <w:t xml:space="preserve"> на один шов сплачивания (условный срез), кН (кгс)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Схемы </w:t>
            </w:r>
          </w:p>
          <w:p w:rsidR="00000000" w:rsidRDefault="00B420F8">
            <w:pPr>
              <w:jc w:val="center"/>
            </w:pPr>
            <w:r>
              <w:t>соединений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Напряженное состояние </w:t>
            </w:r>
          </w:p>
          <w:p w:rsidR="00000000" w:rsidRDefault="00B420F8">
            <w:pPr>
              <w:jc w:val="center"/>
            </w:pPr>
            <w:r>
              <w:t>со</w:t>
            </w:r>
            <w:r>
              <w:t>е</w:t>
            </w:r>
            <w:r>
              <w:t>динения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гвоздя, стал</w:t>
            </w:r>
            <w:r>
              <w:t>ь</w:t>
            </w:r>
            <w:r>
              <w:t>но</w:t>
            </w:r>
            <w:r>
              <w:softHyphen/>
              <w:t>го, алюм</w:t>
            </w:r>
            <w:r>
              <w:t>и</w:t>
            </w:r>
            <w:r>
              <w:t>ни</w:t>
            </w:r>
            <w:r>
              <w:softHyphen/>
              <w:t>е</w:t>
            </w:r>
            <w:r>
              <w:softHyphen/>
              <w:t>вого, стекл</w:t>
            </w:r>
            <w:r>
              <w:t>о</w:t>
            </w:r>
            <w:r>
              <w:t>пл</w:t>
            </w:r>
            <w:r>
              <w:t>а</w:t>
            </w:r>
            <w:r>
              <w:t>с</w:t>
            </w:r>
            <w:r>
              <w:softHyphen/>
              <w:t>тикового наг</w:t>
            </w:r>
            <w:r>
              <w:t>е</w:t>
            </w:r>
            <w:r>
              <w:t>ля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  <w:r>
              <w:t>дубового наг</w:t>
            </w:r>
            <w:r>
              <w:t>е</w:t>
            </w:r>
            <w:r>
              <w:t>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1. Симметричные соед</w:t>
            </w:r>
            <w:r>
              <w:t>и</w:t>
            </w:r>
            <w:r>
              <w:t>нения (рис. 8,а)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а) смятие в средних элементах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i/>
                <w:sz w:val="18"/>
              </w:rPr>
              <w:t>cd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(50</w:t>
            </w:r>
            <w:r>
              <w:rPr>
                <w:i/>
                <w:sz w:val="18"/>
              </w:rPr>
              <w:t>cd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i/>
                <w:sz w:val="18"/>
              </w:rPr>
              <w:t>cd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(30</w:t>
            </w:r>
            <w:r>
              <w:rPr>
                <w:i/>
                <w:sz w:val="18"/>
              </w:rPr>
              <w:t>cd</w:t>
            </w:r>
            <w:r>
              <w:rPr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б) смятие в крайних элементах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  <w:r>
              <w:rPr>
                <w:i/>
                <w:sz w:val="18"/>
              </w:rPr>
              <w:t>cd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(80</w:t>
            </w:r>
            <w:r>
              <w:rPr>
                <w:i/>
                <w:sz w:val="18"/>
              </w:rPr>
              <w:t>cd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i/>
                <w:sz w:val="18"/>
              </w:rPr>
              <w:t>cd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(50</w:t>
            </w:r>
            <w:r>
              <w:rPr>
                <w:i/>
                <w:sz w:val="18"/>
              </w:rPr>
              <w:t>cd</w:t>
            </w:r>
            <w:r>
              <w:rPr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2. Несимметричные с</w:t>
            </w:r>
            <w:r>
              <w:t>о</w:t>
            </w:r>
            <w:r>
              <w:t>единения (рис. 8,б)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а) смятие во всех эле</w:t>
            </w:r>
            <w:r>
              <w:t>ментах равной то</w:t>
            </w:r>
            <w:r>
              <w:t>л</w:t>
            </w:r>
            <w:r>
              <w:t>щины, а также в более толстых элеме</w:t>
            </w:r>
            <w:r>
              <w:t>н</w:t>
            </w:r>
            <w:r>
              <w:t>тах односрезных соединений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  <w:r>
              <w:rPr>
                <w:i/>
                <w:sz w:val="18"/>
              </w:rPr>
              <w:t>cd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(35</w:t>
            </w:r>
            <w:r>
              <w:rPr>
                <w:i/>
                <w:sz w:val="18"/>
              </w:rPr>
              <w:t>cd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i/>
                <w:sz w:val="18"/>
              </w:rPr>
              <w:t>cd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i/>
                <w:sz w:val="18"/>
              </w:rPr>
              <w:t>cd</w:t>
            </w:r>
            <w:r>
              <w:rPr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б) смятие в более толстых средних эл</w:t>
            </w:r>
            <w:r>
              <w:t>е</w:t>
            </w:r>
            <w:r>
              <w:t xml:space="preserve">ментах </w:t>
            </w:r>
            <w:proofErr w:type="spellStart"/>
            <w:r>
              <w:t>двухсрезных</w:t>
            </w:r>
            <w:proofErr w:type="spellEnd"/>
            <w:r>
              <w:t xml:space="preserve"> соединений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>
              <w:rPr>
                <w:i/>
              </w:rPr>
              <w:t>а</w:t>
            </w:r>
            <w:r>
              <w:t xml:space="preserve"> </w:t>
            </w:r>
            <w:r>
              <w:sym w:font="Symbol" w:char="F0A3"/>
            </w:r>
            <w:r>
              <w:t xml:space="preserve"> 0,5</w:t>
            </w:r>
            <w:r>
              <w:rPr>
                <w:i/>
              </w:rPr>
              <w:t>с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  <w:r>
              <w:rPr>
                <w:i/>
                <w:sz w:val="18"/>
              </w:rPr>
              <w:t>cd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(25</w:t>
            </w:r>
            <w:r>
              <w:rPr>
                <w:i/>
                <w:sz w:val="18"/>
              </w:rPr>
              <w:t>cd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0,14</w:t>
            </w:r>
            <w:r>
              <w:rPr>
                <w:i/>
                <w:sz w:val="18"/>
              </w:rPr>
              <w:t>cd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(14</w:t>
            </w:r>
            <w:r>
              <w:rPr>
                <w:i/>
                <w:sz w:val="18"/>
              </w:rPr>
              <w:t>cd</w:t>
            </w:r>
            <w:r>
              <w:rPr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в) смятие в более тонких крайних эл</w:t>
            </w:r>
            <w:r>
              <w:t>е</w:t>
            </w:r>
            <w:r>
              <w:t>ме</w:t>
            </w:r>
            <w:r>
              <w:t>н</w:t>
            </w:r>
            <w:r>
              <w:t xml:space="preserve">тах </w:t>
            </w:r>
            <w:proofErr w:type="gramStart"/>
            <w:r>
              <w:t>при</w:t>
            </w:r>
            <w:proofErr w:type="gramEnd"/>
            <w:r>
              <w:rPr>
                <w:i/>
              </w:rPr>
              <w:t xml:space="preserve"> а</w:t>
            </w:r>
            <w:r>
              <w:t xml:space="preserve"> </w:t>
            </w:r>
            <w:r>
              <w:sym w:font="Symbol" w:char="F0A3"/>
            </w:r>
            <w:r>
              <w:t xml:space="preserve"> 0,35</w:t>
            </w:r>
            <w:r>
              <w:rPr>
                <w:i/>
              </w:rPr>
              <w:t>с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  <w:r>
              <w:rPr>
                <w:i/>
                <w:sz w:val="18"/>
              </w:rPr>
              <w:t>ad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(80</w:t>
            </w:r>
            <w:r>
              <w:rPr>
                <w:i/>
                <w:sz w:val="18"/>
              </w:rPr>
              <w:t>ad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i/>
                <w:sz w:val="18"/>
              </w:rPr>
              <w:t>ad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(50</w:t>
            </w:r>
            <w:r>
              <w:rPr>
                <w:i/>
                <w:sz w:val="18"/>
              </w:rPr>
              <w:t>ad</w:t>
            </w:r>
            <w:r>
              <w:rPr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г) смятие в более тонких элементах о</w:t>
            </w:r>
            <w:r>
              <w:t>д</w:t>
            </w:r>
            <w:r>
              <w:t>н</w:t>
            </w:r>
            <w:r>
              <w:t>о</w:t>
            </w:r>
            <w:r>
              <w:t>срезных соединений и в крайних эл</w:t>
            </w:r>
            <w:r>
              <w:t>е</w:t>
            </w:r>
            <w:r>
              <w:t>ме</w:t>
            </w:r>
            <w:r>
              <w:t>н</w:t>
            </w:r>
            <w:r>
              <w:t xml:space="preserve">тах при </w:t>
            </w:r>
            <w:proofErr w:type="spellStart"/>
            <w:r>
              <w:rPr>
                <w:i/>
              </w:rPr>
              <w:t>c</w:t>
            </w:r>
            <w:proofErr w:type="spellEnd"/>
            <w:r>
              <w:t xml:space="preserve"> &gt; </w:t>
            </w:r>
            <w:proofErr w:type="spellStart"/>
            <w:r>
              <w:rPr>
                <w:i/>
              </w:rPr>
              <w:t>a</w:t>
            </w:r>
            <w:proofErr w:type="spellEnd"/>
            <w:r>
              <w:t xml:space="preserve"> &gt; 0,35</w:t>
            </w:r>
            <w:r>
              <w:rPr>
                <w:i/>
              </w:rPr>
              <w:t>c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k</w:t>
            </w:r>
            <w:proofErr w:type="gramStart"/>
            <w:r>
              <w:rPr>
                <w:sz w:val="18"/>
                <w:vertAlign w:val="subscript"/>
              </w:rPr>
              <w:t>н</w:t>
            </w:r>
            <w:proofErr w:type="gramEnd"/>
            <w:r>
              <w:rPr>
                <w:i/>
                <w:sz w:val="18"/>
              </w:rPr>
              <w:t>ad</w:t>
            </w:r>
            <w:proofErr w:type="spellEnd"/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k</w:t>
            </w:r>
            <w:proofErr w:type="gramStart"/>
            <w:r>
              <w:rPr>
                <w:sz w:val="18"/>
                <w:vertAlign w:val="subscript"/>
              </w:rPr>
              <w:t>н</w:t>
            </w:r>
            <w:proofErr w:type="gramEnd"/>
            <w:r>
              <w:rPr>
                <w:i/>
                <w:sz w:val="18"/>
              </w:rPr>
              <w:t>ad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3. Симметричные и н</w:t>
            </w:r>
            <w:r>
              <w:t>е</w:t>
            </w:r>
            <w:r>
              <w:t>симметричные соедин</w:t>
            </w:r>
            <w:r>
              <w:t>е</w:t>
            </w:r>
            <w:r>
              <w:t>ния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а) изгиб гвоздя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2,5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+ 0,01</w:t>
            </w:r>
            <w:r>
              <w:rPr>
                <w:i/>
                <w:sz w:val="18"/>
              </w:rPr>
              <w:t>a</w:t>
            </w:r>
            <w:r>
              <w:rPr>
                <w:sz w:val="18"/>
                <w:vertAlign w:val="superscript"/>
              </w:rPr>
              <w:t xml:space="preserve">2 </w:t>
            </w:r>
          </w:p>
          <w:p w:rsidR="00000000" w:rsidRDefault="00B420F8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(250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</w:t>
            </w:r>
            <w:r>
              <w:rPr>
                <w:i/>
                <w:sz w:val="18"/>
              </w:rPr>
              <w:t>a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), но не бол</w:t>
            </w:r>
            <w:r>
              <w:rPr>
                <w:sz w:val="18"/>
              </w:rPr>
              <w:t>ее 4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(400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б) изгиб нагеля из стали С38/23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+ 0,02</w:t>
            </w:r>
            <w:r>
              <w:rPr>
                <w:i/>
                <w:sz w:val="18"/>
              </w:rPr>
              <w:t>a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(180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+ 2</w:t>
            </w:r>
            <w:r>
              <w:rPr>
                <w:i/>
                <w:sz w:val="18"/>
              </w:rPr>
              <w:t>a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), но не более 2,5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(250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в) изгиб нагеля из алюминиевого сплава Д16-Т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+ 0,02</w:t>
            </w:r>
            <w:r>
              <w:rPr>
                <w:i/>
                <w:sz w:val="18"/>
              </w:rPr>
              <w:t>a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(160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+ 2</w:t>
            </w:r>
            <w:r>
              <w:rPr>
                <w:i/>
                <w:sz w:val="18"/>
              </w:rPr>
              <w:t>a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), но не более 2,2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(220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 xml:space="preserve">г) изгиб нагеля из стеклопластика </w:t>
            </w:r>
          </w:p>
          <w:p w:rsidR="00000000" w:rsidRDefault="00B420F8">
            <w:pPr>
              <w:jc w:val="both"/>
            </w:pPr>
            <w:r>
              <w:t>АГ-4С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1,45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+ 0,02</w:t>
            </w:r>
            <w:r>
              <w:rPr>
                <w:i/>
                <w:sz w:val="18"/>
              </w:rPr>
              <w:t>a</w:t>
            </w:r>
            <w:r>
              <w:rPr>
                <w:sz w:val="18"/>
                <w:vertAlign w:val="superscript"/>
              </w:rPr>
              <w:t>2</w:t>
            </w: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(145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+ 2</w:t>
            </w:r>
            <w:r>
              <w:rPr>
                <w:i/>
                <w:sz w:val="18"/>
              </w:rPr>
              <w:t>a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), но не более 1,8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(180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proofErr w:type="spellStart"/>
            <w:r>
              <w:t>д</w:t>
            </w:r>
            <w:proofErr w:type="spellEnd"/>
            <w:r>
              <w:t xml:space="preserve">) изгиб нагеля из </w:t>
            </w:r>
            <w:proofErr w:type="spellStart"/>
            <w:r>
              <w:t>древеснослоистого</w:t>
            </w:r>
            <w:proofErr w:type="spellEnd"/>
            <w:r>
              <w:t xml:space="preserve"> пластика ДСПБ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+ 0,02</w:t>
            </w:r>
            <w:r>
              <w:rPr>
                <w:i/>
                <w:sz w:val="18"/>
              </w:rPr>
              <w:t>a</w:t>
            </w:r>
            <w:r>
              <w:rPr>
                <w:sz w:val="18"/>
                <w:vertAlign w:val="superscript"/>
              </w:rPr>
              <w:t>2</w:t>
            </w:r>
          </w:p>
          <w:p w:rsidR="00000000" w:rsidRDefault="00B420F8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>(80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+ 2</w:t>
            </w:r>
            <w:r>
              <w:rPr>
                <w:i/>
                <w:sz w:val="18"/>
              </w:rPr>
              <w:t>a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),</w:t>
            </w:r>
          </w:p>
          <w:p w:rsidR="00000000" w:rsidRDefault="00B420F8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но не более 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(100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6" w:space="0" w:color="auto"/>
            </w:tcBorders>
          </w:tcPr>
          <w:p w:rsidR="00000000" w:rsidRDefault="00B420F8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both"/>
            </w:pPr>
            <w:r>
              <w:t>е) изгиб дубового нагеля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hanging="70"/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0,45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+ 0,02</w:t>
            </w:r>
            <w:r>
              <w:rPr>
                <w:i/>
                <w:sz w:val="18"/>
              </w:rPr>
              <w:t>a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(45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+ 2</w:t>
            </w:r>
            <w:r>
              <w:rPr>
                <w:i/>
                <w:sz w:val="18"/>
              </w:rPr>
              <w:t>a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), но не более 0,65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(65</w:t>
            </w:r>
            <w:r>
              <w:rPr>
                <w:i/>
                <w:sz w:val="18"/>
              </w:rPr>
              <w:t>d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</w:tr>
    </w:tbl>
    <w:p w:rsidR="00000000" w:rsidRDefault="00B420F8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</w:t>
      </w:r>
      <w:r>
        <w:rPr>
          <w:spacing w:val="20"/>
          <w:sz w:val="18"/>
        </w:rPr>
        <w:t>римечания: 1.</w:t>
      </w:r>
      <w:r>
        <w:rPr>
          <w:sz w:val="18"/>
        </w:rPr>
        <w:t xml:space="preserve"> В таблице: </w:t>
      </w:r>
      <w:proofErr w:type="gramStart"/>
      <w:r>
        <w:rPr>
          <w:i/>
          <w:sz w:val="18"/>
        </w:rPr>
        <w:t>с</w:t>
      </w:r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</w:t>
      </w:r>
      <w:proofErr w:type="gramStart"/>
      <w:r>
        <w:rPr>
          <w:sz w:val="18"/>
        </w:rPr>
        <w:t>толщина</w:t>
      </w:r>
      <w:proofErr w:type="gramEnd"/>
      <w:r>
        <w:rPr>
          <w:sz w:val="18"/>
        </w:rPr>
        <w:t xml:space="preserve"> средних элементов, а также ра</w:t>
      </w:r>
      <w:r>
        <w:rPr>
          <w:sz w:val="18"/>
        </w:rPr>
        <w:t>в</w:t>
      </w:r>
      <w:r>
        <w:rPr>
          <w:sz w:val="18"/>
        </w:rPr>
        <w:t>ных по толщине или более толстых элеме</w:t>
      </w:r>
      <w:r>
        <w:rPr>
          <w:sz w:val="18"/>
        </w:rPr>
        <w:t>н</w:t>
      </w:r>
      <w:r>
        <w:rPr>
          <w:sz w:val="18"/>
        </w:rPr>
        <w:t xml:space="preserve">тов односрезных соединений, </w:t>
      </w: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толщина крайних элементов, а также более тонких элементов односрезных с</w:t>
      </w:r>
      <w:r>
        <w:rPr>
          <w:sz w:val="18"/>
        </w:rPr>
        <w:t>о</w:t>
      </w:r>
      <w:r>
        <w:rPr>
          <w:sz w:val="18"/>
        </w:rPr>
        <w:t xml:space="preserve">единений; </w:t>
      </w:r>
      <w:proofErr w:type="spellStart"/>
      <w:r>
        <w:rPr>
          <w:i/>
          <w:sz w:val="18"/>
        </w:rPr>
        <w:t>d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диаметр наг</w:t>
      </w:r>
      <w:r>
        <w:rPr>
          <w:sz w:val="18"/>
        </w:rPr>
        <w:t>е</w:t>
      </w:r>
      <w:r>
        <w:rPr>
          <w:sz w:val="18"/>
        </w:rPr>
        <w:t>ля; все размеры в см.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2. Расчетную несущую способность нагеля в </w:t>
      </w:r>
      <w:proofErr w:type="spellStart"/>
      <w:r>
        <w:rPr>
          <w:sz w:val="18"/>
        </w:rPr>
        <w:t>двухсрезных</w:t>
      </w:r>
      <w:proofErr w:type="spellEnd"/>
      <w:r>
        <w:rPr>
          <w:sz w:val="18"/>
        </w:rPr>
        <w:t xml:space="preserve"> несимметричных соединениях при неодинаковой толщине элементов следует определять с уч</w:t>
      </w:r>
      <w:r>
        <w:rPr>
          <w:sz w:val="18"/>
        </w:rPr>
        <w:t>е</w:t>
      </w:r>
      <w:r>
        <w:rPr>
          <w:sz w:val="18"/>
        </w:rPr>
        <w:t>том следующего: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lastRenderedPageBreak/>
        <w:t xml:space="preserve">а) расчетную несущую способность нагеля из условия смятия в среднем элементе толщиной </w:t>
      </w:r>
      <w:r>
        <w:rPr>
          <w:i/>
          <w:sz w:val="18"/>
        </w:rPr>
        <w:t>с</w:t>
      </w:r>
      <w:r>
        <w:rPr>
          <w:sz w:val="18"/>
        </w:rPr>
        <w:t xml:space="preserve"> при промеж</w:t>
      </w:r>
      <w:r>
        <w:rPr>
          <w:sz w:val="18"/>
        </w:rPr>
        <w:t xml:space="preserve">уточных </w:t>
      </w:r>
      <w:proofErr w:type="gramStart"/>
      <w:r>
        <w:rPr>
          <w:sz w:val="18"/>
        </w:rPr>
        <w:t>значениях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а</w:t>
      </w:r>
      <w:r>
        <w:rPr>
          <w:sz w:val="18"/>
        </w:rPr>
        <w:t xml:space="preserve"> между </w:t>
      </w:r>
      <w:r>
        <w:rPr>
          <w:i/>
          <w:sz w:val="18"/>
        </w:rPr>
        <w:t>с</w:t>
      </w:r>
      <w:r>
        <w:rPr>
          <w:sz w:val="18"/>
        </w:rPr>
        <w:t xml:space="preserve"> и 0,5</w:t>
      </w:r>
      <w:r>
        <w:rPr>
          <w:i/>
          <w:sz w:val="18"/>
        </w:rPr>
        <w:t>с</w:t>
      </w:r>
      <w:r>
        <w:rPr>
          <w:sz w:val="18"/>
        </w:rPr>
        <w:t xml:space="preserve"> следует определять интерполяцией между значениями по </w:t>
      </w:r>
      <w:proofErr w:type="spellStart"/>
      <w:r>
        <w:rPr>
          <w:sz w:val="18"/>
        </w:rPr>
        <w:t>пп</w:t>
      </w:r>
      <w:proofErr w:type="spellEnd"/>
      <w:r>
        <w:rPr>
          <w:sz w:val="18"/>
        </w:rPr>
        <w:t>. 2а и 2б та</w:t>
      </w:r>
      <w:r>
        <w:rPr>
          <w:sz w:val="18"/>
        </w:rPr>
        <w:t>б</w:t>
      </w:r>
      <w:r>
        <w:rPr>
          <w:sz w:val="18"/>
        </w:rPr>
        <w:t>лицы;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б) при толщине крайних </w:t>
      </w:r>
      <w:proofErr w:type="gramStart"/>
      <w:r>
        <w:rPr>
          <w:sz w:val="18"/>
        </w:rPr>
        <w:t>элементов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а</w:t>
      </w:r>
      <w:r>
        <w:rPr>
          <w:sz w:val="18"/>
        </w:rPr>
        <w:t xml:space="preserve"> &gt; </w:t>
      </w:r>
      <w:r>
        <w:rPr>
          <w:i/>
          <w:sz w:val="18"/>
        </w:rPr>
        <w:t>с</w:t>
      </w:r>
      <w:r>
        <w:rPr>
          <w:sz w:val="18"/>
        </w:rPr>
        <w:t xml:space="preserve"> расчетную несущую способность нагеля следует определять из условия см</w:t>
      </w:r>
      <w:r>
        <w:rPr>
          <w:sz w:val="18"/>
        </w:rPr>
        <w:t>я</w:t>
      </w:r>
      <w:r>
        <w:rPr>
          <w:sz w:val="18"/>
        </w:rPr>
        <w:t>тия в крайних элементах по п. 2а та</w:t>
      </w:r>
      <w:r>
        <w:rPr>
          <w:sz w:val="18"/>
        </w:rPr>
        <w:t>б</w:t>
      </w:r>
      <w:r>
        <w:rPr>
          <w:sz w:val="18"/>
        </w:rPr>
        <w:t xml:space="preserve">лицы с заменой </w:t>
      </w:r>
      <w:r>
        <w:rPr>
          <w:i/>
          <w:sz w:val="18"/>
        </w:rPr>
        <w:t>с</w:t>
      </w:r>
      <w:r>
        <w:rPr>
          <w:sz w:val="18"/>
        </w:rPr>
        <w:t xml:space="preserve"> на </w:t>
      </w:r>
      <w:r>
        <w:rPr>
          <w:i/>
          <w:sz w:val="18"/>
        </w:rPr>
        <w:t>а</w:t>
      </w:r>
      <w:r>
        <w:rPr>
          <w:sz w:val="18"/>
        </w:rPr>
        <w:t>;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в) при определении расчетной несущей способности из условий изгиба н</w:t>
      </w:r>
      <w:r>
        <w:rPr>
          <w:sz w:val="18"/>
        </w:rPr>
        <w:t>а</w:t>
      </w:r>
      <w:r>
        <w:rPr>
          <w:sz w:val="18"/>
        </w:rPr>
        <w:t xml:space="preserve">геля толщину крайнего </w:t>
      </w:r>
      <w:proofErr w:type="gramStart"/>
      <w:r>
        <w:rPr>
          <w:sz w:val="18"/>
        </w:rPr>
        <w:t>элемента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а</w:t>
      </w:r>
      <w:r>
        <w:rPr>
          <w:sz w:val="18"/>
        </w:rPr>
        <w:t xml:space="preserve"> в п. 3 та</w:t>
      </w:r>
      <w:r>
        <w:rPr>
          <w:sz w:val="18"/>
        </w:rPr>
        <w:t>б</w:t>
      </w:r>
      <w:r>
        <w:rPr>
          <w:sz w:val="18"/>
        </w:rPr>
        <w:t>лицы следует принимать не более 0,6</w:t>
      </w:r>
      <w:r>
        <w:rPr>
          <w:i/>
          <w:sz w:val="18"/>
        </w:rPr>
        <w:t>с</w:t>
      </w:r>
      <w:r>
        <w:rPr>
          <w:sz w:val="18"/>
        </w:rPr>
        <w:t>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3. Значения коэффициентов </w:t>
      </w:r>
      <w:proofErr w:type="spellStart"/>
      <w:proofErr w:type="gramStart"/>
      <w:r>
        <w:rPr>
          <w:i/>
          <w:sz w:val="18"/>
        </w:rPr>
        <w:t>k</w:t>
      </w:r>
      <w:proofErr w:type="gramEnd"/>
      <w:r>
        <w:rPr>
          <w:sz w:val="18"/>
          <w:vertAlign w:val="subscript"/>
        </w:rPr>
        <w:t>н</w:t>
      </w:r>
      <w:proofErr w:type="spellEnd"/>
      <w:r>
        <w:rPr>
          <w:sz w:val="18"/>
        </w:rPr>
        <w:t xml:space="preserve"> для определения расчетной несущей спосо</w:t>
      </w:r>
      <w:r>
        <w:rPr>
          <w:sz w:val="18"/>
        </w:rPr>
        <w:t>б</w:t>
      </w:r>
      <w:r>
        <w:rPr>
          <w:sz w:val="18"/>
        </w:rPr>
        <w:t>ности при смятии</w:t>
      </w:r>
      <w:r>
        <w:rPr>
          <w:sz w:val="18"/>
        </w:rPr>
        <w:t xml:space="preserve"> в более тонких элементах односрезных соединений при </w:t>
      </w:r>
      <w:r>
        <w:rPr>
          <w:i/>
          <w:sz w:val="18"/>
        </w:rPr>
        <w:t>с</w:t>
      </w:r>
      <w:r>
        <w:rPr>
          <w:sz w:val="18"/>
        </w:rPr>
        <w:t xml:space="preserve"> </w:t>
      </w:r>
      <w:r>
        <w:rPr>
          <w:sz w:val="18"/>
        </w:rPr>
        <w:sym w:font="Symbol" w:char="F0B3"/>
      </w:r>
      <w:r>
        <w:rPr>
          <w:sz w:val="18"/>
        </w:rPr>
        <w:t xml:space="preserve"> </w:t>
      </w: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Symbol" w:char="F0B3"/>
      </w:r>
      <w:r>
        <w:rPr>
          <w:sz w:val="18"/>
        </w:rPr>
        <w:t xml:space="preserve"> 0,35</w:t>
      </w:r>
      <w:r>
        <w:rPr>
          <w:i/>
          <w:sz w:val="18"/>
        </w:rPr>
        <w:t>с</w:t>
      </w:r>
      <w:r>
        <w:rPr>
          <w:sz w:val="18"/>
        </w:rPr>
        <w:t xml:space="preserve"> приведены в табл. 18.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4. Расчетную несущую способность нагеля в рассматриваемом шве следует принимать </w:t>
      </w:r>
      <w:proofErr w:type="gramStart"/>
      <w:r>
        <w:rPr>
          <w:sz w:val="18"/>
        </w:rPr>
        <w:t>равной</w:t>
      </w:r>
      <w:proofErr w:type="gramEnd"/>
      <w:r>
        <w:rPr>
          <w:sz w:val="18"/>
        </w:rPr>
        <w:t xml:space="preserve"> меньшему из всех зн</w:t>
      </w:r>
      <w:r>
        <w:rPr>
          <w:sz w:val="18"/>
        </w:rPr>
        <w:t>а</w:t>
      </w:r>
      <w:r>
        <w:rPr>
          <w:sz w:val="18"/>
        </w:rPr>
        <w:t>чений, полученных по формулам табл. 17.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5. Расчет нагельных соединений на скалывание производить не следует, е</w:t>
      </w:r>
      <w:r>
        <w:rPr>
          <w:sz w:val="18"/>
        </w:rPr>
        <w:t>с</w:t>
      </w:r>
      <w:r>
        <w:rPr>
          <w:sz w:val="18"/>
        </w:rPr>
        <w:t>ли выполняются условия расстановки наг</w:t>
      </w:r>
      <w:r>
        <w:rPr>
          <w:sz w:val="18"/>
        </w:rPr>
        <w:t>е</w:t>
      </w:r>
      <w:r>
        <w:rPr>
          <w:sz w:val="18"/>
        </w:rPr>
        <w:t xml:space="preserve">лей в соответствии с </w:t>
      </w:r>
      <w:proofErr w:type="spellStart"/>
      <w:r>
        <w:rPr>
          <w:sz w:val="18"/>
        </w:rPr>
        <w:t>пп</w:t>
      </w:r>
      <w:proofErr w:type="spellEnd"/>
      <w:r>
        <w:rPr>
          <w:sz w:val="18"/>
        </w:rPr>
        <w:t>. 5.18 и 5.22.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6. Диаметр нагеля </w:t>
      </w:r>
      <w:proofErr w:type="spellStart"/>
      <w:r>
        <w:rPr>
          <w:i/>
          <w:sz w:val="18"/>
        </w:rPr>
        <w:t>d</w:t>
      </w:r>
      <w:proofErr w:type="spellEnd"/>
      <w:r>
        <w:rPr>
          <w:sz w:val="18"/>
        </w:rPr>
        <w:t xml:space="preserve"> следует назначать из условия наиболее полного испол</w:t>
      </w:r>
      <w:r>
        <w:rPr>
          <w:sz w:val="18"/>
        </w:rPr>
        <w:t>ь</w:t>
      </w:r>
      <w:r>
        <w:rPr>
          <w:sz w:val="18"/>
        </w:rPr>
        <w:t>з</w:t>
      </w:r>
      <w:r>
        <w:rPr>
          <w:sz w:val="18"/>
        </w:rPr>
        <w:t>о</w:t>
      </w:r>
      <w:r>
        <w:rPr>
          <w:sz w:val="18"/>
        </w:rPr>
        <w:t>вания его несущей способности по изг</w:t>
      </w:r>
      <w:r>
        <w:rPr>
          <w:sz w:val="18"/>
        </w:rPr>
        <w:t>и</w:t>
      </w:r>
      <w:r>
        <w:rPr>
          <w:sz w:val="18"/>
        </w:rPr>
        <w:t>бу.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7. Число наге</w:t>
      </w:r>
      <w:r>
        <w:rPr>
          <w:sz w:val="18"/>
        </w:rPr>
        <w:t xml:space="preserve">лей </w:t>
      </w:r>
      <w:proofErr w:type="spellStart"/>
      <w:proofErr w:type="gramStart"/>
      <w:r>
        <w:rPr>
          <w:i/>
          <w:sz w:val="18"/>
        </w:rPr>
        <w:t>n</w:t>
      </w:r>
      <w:proofErr w:type="gramEnd"/>
      <w:r>
        <w:rPr>
          <w:sz w:val="18"/>
          <w:vertAlign w:val="subscript"/>
        </w:rPr>
        <w:t>н</w:t>
      </w:r>
      <w:proofErr w:type="spellEnd"/>
      <w:r>
        <w:rPr>
          <w:sz w:val="18"/>
        </w:rPr>
        <w:t xml:space="preserve"> в симметричном соединении, кроме гвоздевого, следует определять по формуле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position w:val="-30"/>
          <w:sz w:val="18"/>
        </w:rPr>
        <w:object w:dxaOrig="980" w:dyaOrig="680">
          <v:shape id="_x0000_i1092" type="#_x0000_t75" style="width:48.75pt;height:33.75pt" o:ole="">
            <v:imagedata r:id="rId132" o:title=""/>
          </v:shape>
          <o:OLEObject Type="Embed" ProgID="Equation.2" ShapeID="_x0000_i1092" DrawAspect="Content" ObjectID="_1401865556" r:id="rId133"/>
        </w:object>
      </w:r>
      <w:r>
        <w:rPr>
          <w:sz w:val="18"/>
        </w:rPr>
        <w:t>,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(55)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i/>
          <w:sz w:val="18"/>
        </w:rPr>
        <w:t>N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усилие;</w:t>
      </w:r>
    </w:p>
    <w:p w:rsidR="00000000" w:rsidRDefault="00B420F8">
      <w:pPr>
        <w:ind w:left="851" w:hanging="284"/>
        <w:jc w:val="both"/>
        <w:rPr>
          <w:sz w:val="18"/>
        </w:rPr>
      </w:pPr>
      <w:r>
        <w:rPr>
          <w:i/>
          <w:sz w:val="18"/>
        </w:rPr>
        <w:t>Т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наименьшая расчетная несущая способность, найденная по форм</w:t>
      </w:r>
      <w:r>
        <w:rPr>
          <w:sz w:val="18"/>
        </w:rPr>
        <w:t>у</w:t>
      </w:r>
      <w:r>
        <w:rPr>
          <w:sz w:val="18"/>
        </w:rPr>
        <w:t>лам табл. 17;</w:t>
      </w:r>
    </w:p>
    <w:p w:rsidR="00000000" w:rsidRDefault="00B420F8">
      <w:pPr>
        <w:ind w:firstLine="567"/>
        <w:jc w:val="both"/>
        <w:rPr>
          <w:sz w:val="18"/>
        </w:rPr>
      </w:pPr>
      <w:proofErr w:type="spellStart"/>
      <w:proofErr w:type="gramStart"/>
      <w:r>
        <w:rPr>
          <w:i/>
          <w:sz w:val="18"/>
        </w:rPr>
        <w:t>n</w:t>
      </w:r>
      <w:proofErr w:type="gramEnd"/>
      <w:r>
        <w:rPr>
          <w:sz w:val="18"/>
          <w:vertAlign w:val="subscript"/>
        </w:rPr>
        <w:t>ш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число расчетных швов одного нагеля.</w:t>
      </w:r>
    </w:p>
    <w:p w:rsidR="00000000" w:rsidRDefault="00B420F8">
      <w:pPr>
        <w:ind w:firstLine="284"/>
        <w:jc w:val="center"/>
        <w:rPr>
          <w:sz w:val="20"/>
        </w:rPr>
      </w:pPr>
      <w:r>
        <w:rPr>
          <w:sz w:val="20"/>
        </w:rPr>
        <w:pict>
          <v:shape id="_x0000_i1093" type="#_x0000_t75" style="width:198pt;height:156pt">
            <v:imagedata r:id="rId134" o:title=""/>
          </v:shape>
        </w:pi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>Рис. 8. Нагельные соединения</w: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симметричные; </w:t>
      </w:r>
      <w:r>
        <w:rPr>
          <w:i/>
          <w:sz w:val="18"/>
        </w:rPr>
        <w:t>б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несимметричные</w:t>
      </w:r>
    </w:p>
    <w:p w:rsidR="00000000" w:rsidRDefault="00B420F8">
      <w:pPr>
        <w:spacing w:before="120" w:after="120"/>
        <w:ind w:firstLine="284"/>
        <w:jc w:val="right"/>
      </w:pPr>
      <w:r>
        <w:t>Таблица 18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Вид нагеля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Значения коэффициента </w:t>
            </w:r>
            <w:proofErr w:type="spellStart"/>
            <w:proofErr w:type="gramStart"/>
            <w:r>
              <w:rPr>
                <w:i/>
                <w:sz w:val="18"/>
              </w:rPr>
              <w:t>k</w:t>
            </w:r>
            <w:proofErr w:type="gramEnd"/>
            <w:r>
              <w:rPr>
                <w:sz w:val="18"/>
                <w:vertAlign w:val="subscript"/>
              </w:rPr>
              <w:t>н</w:t>
            </w:r>
            <w:proofErr w:type="spellEnd"/>
            <w:r>
              <w:rPr>
                <w:sz w:val="18"/>
              </w:rPr>
              <w:t xml:space="preserve"> для односрезных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единений при </w:t>
            </w:r>
            <w:r>
              <w:rPr>
                <w:i/>
                <w:sz w:val="18"/>
              </w:rPr>
              <w:t>а</w:t>
            </w:r>
            <w:r>
              <w:rPr>
                <w:sz w:val="18"/>
              </w:rPr>
              <w:t>/</w:t>
            </w:r>
            <w:r>
              <w:rPr>
                <w:i/>
                <w:sz w:val="18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Гвоздь, стальной, алюмини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вый и стеклопластиковый н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гель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0,58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0,43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0,39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0,37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Дубовый нагель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0,44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0,38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0,32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B420F8">
            <w:pP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  <w:p w:rsidR="00000000" w:rsidRDefault="00B420F8">
            <w:pPr>
              <w:pBdr>
                <w:top w:val="single" w:sz="6" w:space="1" w:color="auto"/>
              </w:pBdr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 w:rsidR="00000000" w:rsidRDefault="00B420F8">
      <w:pPr>
        <w:spacing w:before="120" w:after="120"/>
        <w:ind w:firstLine="284"/>
        <w:jc w:val="both"/>
        <w:rPr>
          <w:sz w:val="18"/>
        </w:rPr>
      </w:pPr>
      <w:r>
        <w:rPr>
          <w:sz w:val="18"/>
        </w:rPr>
        <w:t xml:space="preserve">Примечание. В знаменателе указаны значения </w:t>
      </w:r>
      <w:proofErr w:type="spellStart"/>
      <w:r>
        <w:rPr>
          <w:i/>
          <w:sz w:val="18"/>
        </w:rPr>
        <w:t>k</w:t>
      </w:r>
      <w:r>
        <w:rPr>
          <w:sz w:val="18"/>
          <w:vertAlign w:val="subscript"/>
        </w:rPr>
        <w:t>н</w:t>
      </w:r>
      <w:proofErr w:type="spellEnd"/>
      <w:r>
        <w:rPr>
          <w:sz w:val="18"/>
        </w:rPr>
        <w:t xml:space="preserve"> для</w:t>
      </w:r>
      <w:proofErr w:type="gramStart"/>
      <w:r>
        <w:rPr>
          <w:sz w:val="18"/>
        </w:rPr>
        <w:t xml:space="preserve"> </w:t>
      </w:r>
      <w:r>
        <w:rPr>
          <w:i/>
          <w:sz w:val="18"/>
        </w:rPr>
        <w:t>Т</w:t>
      </w:r>
      <w:proofErr w:type="gramEnd"/>
      <w:r>
        <w:rPr>
          <w:sz w:val="18"/>
        </w:rPr>
        <w:t xml:space="preserve"> в кгс.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5.14. Расчетную несущую способность цилиндрических нагелей при направлении передаваемого нагелем усилия под углом к волокнам сл</w:t>
      </w:r>
      <w:r>
        <w:rPr>
          <w:sz w:val="20"/>
        </w:rPr>
        <w:t>е</w:t>
      </w:r>
      <w:r>
        <w:rPr>
          <w:sz w:val="20"/>
        </w:rPr>
        <w:t>дует определять согласно п. 5.13 с умнож</w:t>
      </w:r>
      <w:r>
        <w:rPr>
          <w:sz w:val="20"/>
        </w:rPr>
        <w:t>е</w:t>
      </w:r>
      <w:r>
        <w:rPr>
          <w:sz w:val="20"/>
        </w:rPr>
        <w:t>нием: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а) на коэффициент </w:t>
      </w:r>
      <w:proofErr w:type="spellStart"/>
      <w:r>
        <w:rPr>
          <w:i/>
          <w:sz w:val="20"/>
        </w:rPr>
        <w:t>k</w:t>
      </w:r>
      <w:proofErr w:type="spellEnd"/>
      <w:r>
        <w:rPr>
          <w:sz w:val="20"/>
          <w:vertAlign w:val="subscript"/>
        </w:rPr>
        <w:sym w:font="Symbol" w:char="F061"/>
      </w:r>
      <w:r>
        <w:rPr>
          <w:sz w:val="20"/>
        </w:rPr>
        <w:t xml:space="preserve"> (табл. 19) при расчете на смятие древесины в нагельном гнезде;</w:t>
      </w:r>
    </w:p>
    <w:p w:rsidR="00000000" w:rsidRDefault="00B420F8">
      <w:pPr>
        <w:spacing w:before="120" w:after="120"/>
        <w:ind w:firstLine="284"/>
        <w:jc w:val="right"/>
      </w:pPr>
      <w:r>
        <w:t>Таблица 19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339"/>
        <w:gridCol w:w="772"/>
        <w:gridCol w:w="772"/>
        <w:gridCol w:w="772"/>
        <w:gridCol w:w="772"/>
        <w:gridCol w:w="7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Коэффициент </w:t>
            </w:r>
            <w:proofErr w:type="spellStart"/>
            <w:r>
              <w:rPr>
                <w:i/>
                <w:sz w:val="18"/>
              </w:rPr>
              <w:t>k</w:t>
            </w:r>
            <w:proofErr w:type="spellEnd"/>
            <w:r>
              <w:rPr>
                <w:sz w:val="18"/>
                <w:vertAlign w:val="subscript"/>
              </w:rPr>
              <w:sym w:font="Symbol" w:char="F06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Угол, </w:t>
            </w:r>
          </w:p>
          <w:p w:rsidR="00000000" w:rsidRDefault="00B420F8">
            <w:pPr>
              <w:jc w:val="center"/>
            </w:pPr>
            <w:r>
              <w:t>град</w:t>
            </w:r>
          </w:p>
        </w:tc>
        <w:tc>
          <w:tcPr>
            <w:tcW w:w="308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для стальных, алюминиевых и </w:t>
            </w:r>
            <w:proofErr w:type="spellStart"/>
            <w:r>
              <w:t>стеклопп</w:t>
            </w:r>
            <w:r>
              <w:t>а</w:t>
            </w:r>
            <w:r>
              <w:t>сти</w:t>
            </w:r>
            <w:r>
              <w:t>ковых</w:t>
            </w:r>
            <w:proofErr w:type="spellEnd"/>
            <w:r>
              <w:t xml:space="preserve"> нагелей диаметром, </w:t>
            </w:r>
            <w:proofErr w:type="gramStart"/>
            <w:r>
              <w:t>мм</w:t>
            </w:r>
            <w:proofErr w:type="gramEnd"/>
          </w:p>
        </w:tc>
        <w:tc>
          <w:tcPr>
            <w:tcW w:w="772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для </w:t>
            </w:r>
          </w:p>
          <w:p w:rsidR="00000000" w:rsidRDefault="00B420F8">
            <w:pPr>
              <w:ind w:hanging="102"/>
              <w:jc w:val="center"/>
            </w:pPr>
            <w:r>
              <w:t>д</w:t>
            </w:r>
            <w:r>
              <w:t>у</w:t>
            </w:r>
            <w:r>
              <w:t>бовых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24</w:t>
            </w:r>
          </w:p>
        </w:tc>
        <w:tc>
          <w:tcPr>
            <w:tcW w:w="772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t>нагелей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772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72" w:type="dxa"/>
            <w:tcBorders>
              <w:lef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</w:tbl>
    <w:p w:rsidR="00000000" w:rsidRDefault="00B420F8">
      <w:pPr>
        <w:spacing w:before="120" w:after="120"/>
        <w:ind w:firstLine="284"/>
        <w:jc w:val="both"/>
        <w:rPr>
          <w:sz w:val="18"/>
        </w:rPr>
      </w:pPr>
      <w:r>
        <w:rPr>
          <w:sz w:val="18"/>
        </w:rPr>
        <w:lastRenderedPageBreak/>
        <w:t xml:space="preserve">Примечания: 1. Значение </w:t>
      </w:r>
      <w:proofErr w:type="spellStart"/>
      <w:r>
        <w:rPr>
          <w:i/>
          <w:sz w:val="18"/>
        </w:rPr>
        <w:t>k</w:t>
      </w:r>
      <w:proofErr w:type="spellEnd"/>
      <w:r>
        <w:rPr>
          <w:sz w:val="18"/>
          <w:vertAlign w:val="subscript"/>
        </w:rPr>
        <w:sym w:font="Symbol" w:char="F061"/>
      </w:r>
      <w:r>
        <w:rPr>
          <w:sz w:val="18"/>
        </w:rPr>
        <w:t xml:space="preserve"> для промежуточных углов определяется инте</w:t>
      </w:r>
      <w:r>
        <w:rPr>
          <w:sz w:val="18"/>
        </w:rPr>
        <w:t>р</w:t>
      </w:r>
      <w:r>
        <w:rPr>
          <w:sz w:val="18"/>
        </w:rPr>
        <w:t>поляцией. 2. При расчете односрезных с</w:t>
      </w:r>
      <w:r>
        <w:rPr>
          <w:sz w:val="18"/>
        </w:rPr>
        <w:t>о</w:t>
      </w:r>
      <w:r>
        <w:rPr>
          <w:sz w:val="18"/>
        </w:rPr>
        <w:t>единений для более толстых элеме</w:t>
      </w:r>
      <w:r>
        <w:rPr>
          <w:sz w:val="18"/>
        </w:rPr>
        <w:t>н</w:t>
      </w:r>
      <w:r>
        <w:rPr>
          <w:sz w:val="18"/>
        </w:rPr>
        <w:t xml:space="preserve">тов, работающих на смятие под углом, значение </w:t>
      </w:r>
      <w:proofErr w:type="spellStart"/>
      <w:r>
        <w:rPr>
          <w:i/>
          <w:sz w:val="18"/>
        </w:rPr>
        <w:t>k</w:t>
      </w:r>
      <w:proofErr w:type="spellEnd"/>
      <w:r>
        <w:rPr>
          <w:sz w:val="18"/>
          <w:vertAlign w:val="subscript"/>
        </w:rPr>
        <w:sym w:font="Symbol" w:char="F061"/>
      </w:r>
      <w:r>
        <w:rPr>
          <w:sz w:val="18"/>
        </w:rPr>
        <w:t xml:space="preserve"> следует умножать на допо</w:t>
      </w:r>
      <w:r>
        <w:rPr>
          <w:sz w:val="18"/>
        </w:rPr>
        <w:t>л</w:t>
      </w:r>
      <w:r>
        <w:rPr>
          <w:sz w:val="18"/>
        </w:rPr>
        <w:t>нител</w:t>
      </w:r>
      <w:r>
        <w:rPr>
          <w:sz w:val="18"/>
        </w:rPr>
        <w:t>ь</w:t>
      </w:r>
      <w:r>
        <w:rPr>
          <w:sz w:val="18"/>
        </w:rPr>
        <w:t xml:space="preserve">ный коэффициент 0,9 </w:t>
      </w:r>
      <w:proofErr w:type="gramStart"/>
      <w:r>
        <w:rPr>
          <w:sz w:val="18"/>
        </w:rPr>
        <w:t>при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с</w:t>
      </w:r>
      <w:r>
        <w:rPr>
          <w:sz w:val="18"/>
        </w:rPr>
        <w:t>/</w:t>
      </w:r>
      <w:r>
        <w:rPr>
          <w:i/>
          <w:sz w:val="18"/>
        </w:rPr>
        <w:t>а</w:t>
      </w:r>
      <w:r>
        <w:rPr>
          <w:sz w:val="18"/>
        </w:rPr>
        <w:t xml:space="preserve"> &lt; 1,5 и на 0,75 при </w:t>
      </w:r>
      <w:r>
        <w:rPr>
          <w:i/>
          <w:sz w:val="18"/>
        </w:rPr>
        <w:t>с</w:t>
      </w:r>
      <w:r>
        <w:rPr>
          <w:sz w:val="18"/>
        </w:rPr>
        <w:t>/</w:t>
      </w: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Symbol" w:char="F0B3"/>
      </w:r>
      <w:r>
        <w:rPr>
          <w:sz w:val="18"/>
        </w:rPr>
        <w:t xml:space="preserve"> 1,5.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б) на величину </w:t>
      </w:r>
      <w:r>
        <w:rPr>
          <w:position w:val="-14"/>
          <w:sz w:val="20"/>
        </w:rPr>
        <w:object w:dxaOrig="499" w:dyaOrig="420">
          <v:shape id="_x0000_i1094" type="#_x0000_t75" style="width:24.75pt;height:21pt" o:ole="">
            <v:imagedata r:id="rId135" o:title=""/>
          </v:shape>
          <o:OLEObject Type="Embed" ProgID="Equation.2" ShapeID="_x0000_i1094" DrawAspect="Content" ObjectID="_1401865557" r:id="rId136"/>
        </w:object>
      </w:r>
      <w:r>
        <w:rPr>
          <w:sz w:val="20"/>
        </w:rPr>
        <w:t xml:space="preserve"> при расчете нагеля на изгиб; угол </w:t>
      </w:r>
      <w:r>
        <w:rPr>
          <w:sz w:val="20"/>
        </w:rPr>
        <w:sym w:font="Symbol" w:char="F061"/>
      </w:r>
      <w:r>
        <w:rPr>
          <w:sz w:val="20"/>
        </w:rPr>
        <w:t xml:space="preserve"> следует принимать </w:t>
      </w:r>
      <w:r>
        <w:rPr>
          <w:sz w:val="20"/>
        </w:rPr>
        <w:t>равным большему из углов смятия нагелем элементов, пр</w:t>
      </w:r>
      <w:r>
        <w:rPr>
          <w:sz w:val="20"/>
        </w:rPr>
        <w:t>и</w:t>
      </w:r>
      <w:r>
        <w:rPr>
          <w:sz w:val="20"/>
        </w:rPr>
        <w:t>легающих к рассматриваемому шву.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5.15. Расчетную несущую способность нагелей в соединениях эл</w:t>
      </w:r>
      <w:r>
        <w:rPr>
          <w:sz w:val="20"/>
        </w:rPr>
        <w:t>е</w:t>
      </w:r>
      <w:r>
        <w:rPr>
          <w:sz w:val="20"/>
        </w:rPr>
        <w:t>ментов конструкций из древесины других пород, в различных условиях эксплуатации, в условиях повышенной температуры, при действии тол</w:t>
      </w:r>
      <w:r>
        <w:rPr>
          <w:sz w:val="20"/>
        </w:rPr>
        <w:t>ь</w:t>
      </w:r>
      <w:r>
        <w:rPr>
          <w:sz w:val="20"/>
        </w:rPr>
        <w:t>ко пост</w:t>
      </w:r>
      <w:r>
        <w:rPr>
          <w:sz w:val="20"/>
        </w:rPr>
        <w:t>о</w:t>
      </w:r>
      <w:r>
        <w:rPr>
          <w:sz w:val="20"/>
        </w:rPr>
        <w:t xml:space="preserve">янных и длительных временных нагрузок следует определять согласно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5.13 и 5.14 с умножением: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а) на соответствующий коэффициент по табл. 4, 5, 6 и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 xml:space="preserve">. 3.2, б и 3.2,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при</w:t>
      </w:r>
      <w:proofErr w:type="gramEnd"/>
      <w:r>
        <w:rPr>
          <w:sz w:val="20"/>
        </w:rPr>
        <w:t xml:space="preserve"> расчете нагельного соединения из условия смятия др</w:t>
      </w:r>
      <w:r>
        <w:rPr>
          <w:sz w:val="20"/>
        </w:rPr>
        <w:t>евесины в нагельном гнезде;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б) на корень квадратный из этого коэффициента при расчете нагел</w:t>
      </w:r>
      <w:r>
        <w:rPr>
          <w:sz w:val="20"/>
        </w:rPr>
        <w:t>ь</w:t>
      </w:r>
      <w:r>
        <w:rPr>
          <w:sz w:val="20"/>
        </w:rPr>
        <w:t>ного соединения из условия изгиба н</w:t>
      </w:r>
      <w:r>
        <w:rPr>
          <w:sz w:val="20"/>
        </w:rPr>
        <w:t>а</w:t>
      </w:r>
      <w:r>
        <w:rPr>
          <w:sz w:val="20"/>
        </w:rPr>
        <w:t>геля.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5.16. Нагельное соединение со стальными накладками и прокладк</w:t>
      </w:r>
      <w:r>
        <w:rPr>
          <w:sz w:val="20"/>
        </w:rPr>
        <w:t>а</w:t>
      </w:r>
      <w:r>
        <w:rPr>
          <w:sz w:val="20"/>
        </w:rPr>
        <w:t>ми на болтах или глухих цилиндрич</w:t>
      </w:r>
      <w:r>
        <w:rPr>
          <w:sz w:val="20"/>
        </w:rPr>
        <w:t>е</w:t>
      </w:r>
      <w:r>
        <w:rPr>
          <w:sz w:val="20"/>
        </w:rPr>
        <w:t>ских нагелях (рис. 9) допускается применять в тех случаях, когда обеспечена необходимая плотность п</w:t>
      </w:r>
      <w:r>
        <w:rPr>
          <w:sz w:val="20"/>
        </w:rPr>
        <w:t>о</w:t>
      </w:r>
      <w:r>
        <w:rPr>
          <w:sz w:val="20"/>
        </w:rPr>
        <w:t>ст</w:t>
      </w:r>
      <w:r>
        <w:rPr>
          <w:sz w:val="20"/>
        </w:rPr>
        <w:t>а</w:t>
      </w:r>
      <w:r>
        <w:rPr>
          <w:sz w:val="20"/>
        </w:rPr>
        <w:t>новки нагелей.</w:t>
      </w:r>
    </w:p>
    <w:p w:rsidR="00000000" w:rsidRDefault="00B420F8">
      <w:pPr>
        <w:ind w:firstLine="284"/>
        <w:jc w:val="center"/>
        <w:rPr>
          <w:sz w:val="20"/>
        </w:rPr>
      </w:pPr>
      <w:r>
        <w:rPr>
          <w:sz w:val="20"/>
        </w:rPr>
        <w:pict>
          <v:shape id="_x0000_i1095" type="#_x0000_t75" style="width:126.75pt;height:169.5pt">
            <v:imagedata r:id="rId137" o:title=""/>
          </v:shape>
        </w:pi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>Рис. 9. Нагельные соединения со стальными накладками</w: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на </w:t>
      </w:r>
      <w:proofErr w:type="gramStart"/>
      <w:r>
        <w:rPr>
          <w:sz w:val="18"/>
        </w:rPr>
        <w:t xml:space="preserve">болтах; </w:t>
      </w:r>
      <w:r>
        <w:rPr>
          <w:i/>
          <w:sz w:val="18"/>
        </w:rPr>
        <w:t>б</w:t>
      </w:r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на глухих цилиндрических нагелях</w:t>
      </w:r>
    </w:p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Глухие стальные цилиндрические нагели должны иметь заглуб</w:t>
      </w:r>
      <w:r>
        <w:rPr>
          <w:sz w:val="20"/>
        </w:rPr>
        <w:t>ление в древесину не менее 5 диаметров н</w:t>
      </w:r>
      <w:r>
        <w:rPr>
          <w:sz w:val="20"/>
        </w:rPr>
        <w:t>а</w:t>
      </w:r>
      <w:r>
        <w:rPr>
          <w:sz w:val="20"/>
        </w:rPr>
        <w:t>геля.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Нагельные соединения со стальными накладками и прокладками, следует рассчитывать согласно указан</w:t>
      </w:r>
      <w:r>
        <w:rPr>
          <w:sz w:val="20"/>
        </w:rPr>
        <w:t>и</w:t>
      </w:r>
      <w:r>
        <w:rPr>
          <w:sz w:val="20"/>
        </w:rPr>
        <w:t xml:space="preserve">ям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5.13</w:t>
      </w:r>
      <w:r>
        <w:rPr>
          <w:sz w:val="20"/>
        </w:rPr>
        <w:sym w:font="Times New Roman" w:char="2013"/>
      </w:r>
      <w:r>
        <w:rPr>
          <w:sz w:val="20"/>
        </w:rPr>
        <w:t>5.15, причем в ра</w:t>
      </w:r>
      <w:r>
        <w:rPr>
          <w:sz w:val="20"/>
        </w:rPr>
        <w:t>с</w:t>
      </w:r>
      <w:r>
        <w:rPr>
          <w:sz w:val="20"/>
        </w:rPr>
        <w:t>чете из условия изгиба (п. 3 табл. 17) следует принимать наибольшее значение несущей способности нагеля.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Стальные накладки и прокладки следует проверять на растяжение по ослабленному сечению и на смятие под наг</w:t>
      </w:r>
      <w:r>
        <w:rPr>
          <w:sz w:val="20"/>
        </w:rPr>
        <w:t>е</w:t>
      </w:r>
      <w:r>
        <w:rPr>
          <w:sz w:val="20"/>
        </w:rPr>
        <w:t>лем.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5.17. Несущую способность соединения на цилиндрических нагелях из одного материала, но разных ди</w:t>
      </w:r>
      <w:r>
        <w:rPr>
          <w:sz w:val="20"/>
        </w:rPr>
        <w:t>а</w:t>
      </w:r>
      <w:r>
        <w:rPr>
          <w:sz w:val="20"/>
        </w:rPr>
        <w:t>метров следует определять</w:t>
      </w:r>
      <w:r>
        <w:rPr>
          <w:sz w:val="20"/>
        </w:rPr>
        <w:t xml:space="preserve"> как су</w:t>
      </w:r>
      <w:r>
        <w:rPr>
          <w:sz w:val="20"/>
        </w:rPr>
        <w:t>м</w:t>
      </w:r>
      <w:r>
        <w:rPr>
          <w:sz w:val="20"/>
        </w:rPr>
        <w:t>му несущих способностей всех нагелей, за исключением растянутых ст</w:t>
      </w:r>
      <w:r>
        <w:rPr>
          <w:sz w:val="20"/>
        </w:rPr>
        <w:t>ы</w:t>
      </w:r>
      <w:r>
        <w:rPr>
          <w:sz w:val="20"/>
        </w:rPr>
        <w:t>ков, для которых вв</w:t>
      </w:r>
      <w:r>
        <w:rPr>
          <w:sz w:val="20"/>
        </w:rPr>
        <w:t>о</w:t>
      </w:r>
      <w:r>
        <w:rPr>
          <w:sz w:val="20"/>
        </w:rPr>
        <w:t>дится снижающий коэффициент 0,9.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5.18. Расстояние между осями цилиндрических нагелей вдоль вол</w:t>
      </w:r>
      <w:r>
        <w:rPr>
          <w:sz w:val="20"/>
        </w:rPr>
        <w:t>о</w:t>
      </w:r>
      <w:r>
        <w:rPr>
          <w:sz w:val="20"/>
        </w:rPr>
        <w:t xml:space="preserve">кон древесины </w:t>
      </w:r>
      <w:r>
        <w:rPr>
          <w:i/>
          <w:sz w:val="20"/>
        </w:rPr>
        <w:t>S</w:t>
      </w:r>
      <w:r>
        <w:rPr>
          <w:sz w:val="20"/>
          <w:vertAlign w:val="subscript"/>
        </w:rPr>
        <w:t>1</w:t>
      </w:r>
      <w:r>
        <w:rPr>
          <w:sz w:val="20"/>
        </w:rPr>
        <w:t xml:space="preserve">, поперек волокон </w:t>
      </w:r>
      <w:r>
        <w:rPr>
          <w:i/>
          <w:sz w:val="20"/>
        </w:rPr>
        <w:t>S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и от кромки элемента </w:t>
      </w:r>
      <w:r>
        <w:rPr>
          <w:i/>
          <w:sz w:val="20"/>
        </w:rPr>
        <w:t>S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(рис. 10) следует принимать не менее: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pict>
          <v:shape id="_x0000_i1096" type="#_x0000_t75" style="width:226.5pt;height:161.25pt">
            <v:imagedata r:id="rId138" o:title=""/>
          </v:shape>
        </w:pi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lastRenderedPageBreak/>
        <w:t>Рис. 10. Расстановка нагелей</w: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</w:t>
      </w:r>
      <w:proofErr w:type="gramStart"/>
      <w:r>
        <w:rPr>
          <w:sz w:val="18"/>
        </w:rPr>
        <w:t>прямая</w:t>
      </w:r>
      <w:proofErr w:type="gramEnd"/>
      <w:r>
        <w:rPr>
          <w:sz w:val="18"/>
        </w:rPr>
        <w:t xml:space="preserve">; </w:t>
      </w:r>
      <w:r>
        <w:rPr>
          <w:i/>
          <w:sz w:val="18"/>
        </w:rPr>
        <w:t>б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в шахматном порядке</w:t>
      </w:r>
    </w:p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 xml:space="preserve">для стальных нагелей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1 </w:t>
      </w:r>
      <w:r>
        <w:rPr>
          <w:sz w:val="20"/>
        </w:rPr>
        <w:t>= 7</w:t>
      </w:r>
      <w:r>
        <w:rPr>
          <w:i/>
          <w:sz w:val="20"/>
        </w:rPr>
        <w:t>d</w:t>
      </w:r>
      <w:r>
        <w:rPr>
          <w:sz w:val="20"/>
        </w:rPr>
        <w:t xml:space="preserve">;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2 </w:t>
      </w:r>
      <w:r>
        <w:rPr>
          <w:sz w:val="20"/>
        </w:rPr>
        <w:t>= 3,5</w:t>
      </w:r>
      <w:r>
        <w:rPr>
          <w:i/>
          <w:sz w:val="20"/>
        </w:rPr>
        <w:t>d</w:t>
      </w:r>
      <w:r>
        <w:rPr>
          <w:sz w:val="20"/>
        </w:rPr>
        <w:t xml:space="preserve">;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3 </w:t>
      </w:r>
      <w:r>
        <w:rPr>
          <w:sz w:val="20"/>
        </w:rPr>
        <w:t>= 3</w:t>
      </w:r>
      <w:r>
        <w:rPr>
          <w:i/>
          <w:sz w:val="20"/>
        </w:rPr>
        <w:t>d</w:t>
      </w:r>
      <w:r>
        <w:rPr>
          <w:sz w:val="20"/>
        </w:rPr>
        <w:t>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для алюминиевых и стеклопластиковых нагелей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1 </w:t>
      </w:r>
      <w:r>
        <w:rPr>
          <w:sz w:val="20"/>
        </w:rPr>
        <w:t>= 6</w:t>
      </w:r>
      <w:r>
        <w:rPr>
          <w:i/>
          <w:sz w:val="20"/>
        </w:rPr>
        <w:t>d</w:t>
      </w:r>
      <w:r>
        <w:rPr>
          <w:sz w:val="20"/>
        </w:rPr>
        <w:t xml:space="preserve">;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2 </w:t>
      </w:r>
      <w:r>
        <w:rPr>
          <w:sz w:val="20"/>
        </w:rPr>
        <w:t>= 3,5</w:t>
      </w:r>
      <w:r>
        <w:rPr>
          <w:i/>
          <w:sz w:val="20"/>
        </w:rPr>
        <w:t>d</w:t>
      </w:r>
      <w:r>
        <w:rPr>
          <w:sz w:val="20"/>
        </w:rPr>
        <w:t xml:space="preserve">;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3 </w:t>
      </w:r>
      <w:r>
        <w:rPr>
          <w:sz w:val="20"/>
        </w:rPr>
        <w:t>= 3</w:t>
      </w:r>
      <w:r>
        <w:rPr>
          <w:i/>
          <w:sz w:val="20"/>
        </w:rPr>
        <w:t>d</w:t>
      </w:r>
      <w:r>
        <w:rPr>
          <w:sz w:val="20"/>
        </w:rPr>
        <w:t>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для дубовых нагелей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1 </w:t>
      </w:r>
      <w:r>
        <w:rPr>
          <w:sz w:val="20"/>
        </w:rPr>
        <w:t>= 5</w:t>
      </w:r>
      <w:r>
        <w:rPr>
          <w:i/>
          <w:sz w:val="20"/>
        </w:rPr>
        <w:t>d</w:t>
      </w:r>
      <w:r>
        <w:rPr>
          <w:sz w:val="20"/>
        </w:rPr>
        <w:t xml:space="preserve">;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2 </w:t>
      </w:r>
      <w:r>
        <w:rPr>
          <w:sz w:val="20"/>
        </w:rPr>
        <w:t>=</w:t>
      </w:r>
      <w:r>
        <w:rPr>
          <w:sz w:val="20"/>
        </w:rPr>
        <w:t xml:space="preserve"> 3</w:t>
      </w:r>
      <w:r>
        <w:rPr>
          <w:i/>
          <w:sz w:val="20"/>
        </w:rPr>
        <w:t>d</w:t>
      </w:r>
      <w:r>
        <w:rPr>
          <w:sz w:val="20"/>
        </w:rPr>
        <w:t xml:space="preserve">;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3 </w:t>
      </w:r>
      <w:r>
        <w:rPr>
          <w:sz w:val="20"/>
        </w:rPr>
        <w:t>= 2,5</w:t>
      </w:r>
      <w:r>
        <w:rPr>
          <w:i/>
          <w:sz w:val="20"/>
        </w:rPr>
        <w:t>d</w:t>
      </w:r>
      <w:r>
        <w:rPr>
          <w:sz w:val="20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толщине пакета </w:t>
      </w:r>
      <w:proofErr w:type="spellStart"/>
      <w:r>
        <w:rPr>
          <w:i/>
          <w:sz w:val="20"/>
        </w:rPr>
        <w:t>b</w:t>
      </w:r>
      <w:proofErr w:type="spellEnd"/>
      <w:r>
        <w:rPr>
          <w:sz w:val="20"/>
        </w:rPr>
        <w:t xml:space="preserve"> меньше 10</w:t>
      </w:r>
      <w:r>
        <w:rPr>
          <w:i/>
          <w:sz w:val="20"/>
        </w:rPr>
        <w:t>d</w:t>
      </w:r>
      <w:r>
        <w:rPr>
          <w:sz w:val="20"/>
        </w:rPr>
        <w:t xml:space="preserve"> (см. рис. 10) допускается прин</w:t>
      </w:r>
      <w:r>
        <w:rPr>
          <w:sz w:val="20"/>
        </w:rPr>
        <w:t>и</w:t>
      </w:r>
      <w:r>
        <w:rPr>
          <w:sz w:val="20"/>
        </w:rPr>
        <w:t>мать: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для стальных, алюминиевых и стеклопластиковых нагелей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1 </w:t>
      </w:r>
      <w:r>
        <w:rPr>
          <w:sz w:val="20"/>
        </w:rPr>
        <w:t>= 6</w:t>
      </w:r>
      <w:r>
        <w:rPr>
          <w:i/>
          <w:sz w:val="20"/>
        </w:rPr>
        <w:t>d</w:t>
      </w:r>
      <w:r>
        <w:rPr>
          <w:sz w:val="20"/>
        </w:rPr>
        <w:t xml:space="preserve">;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2 </w:t>
      </w:r>
      <w:r>
        <w:rPr>
          <w:sz w:val="20"/>
        </w:rPr>
        <w:t>= 3</w:t>
      </w:r>
      <w:r>
        <w:rPr>
          <w:i/>
          <w:sz w:val="20"/>
        </w:rPr>
        <w:t>d</w:t>
      </w:r>
      <w:r>
        <w:rPr>
          <w:sz w:val="20"/>
        </w:rPr>
        <w:t xml:space="preserve">; 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3 </w:t>
      </w:r>
      <w:r>
        <w:rPr>
          <w:sz w:val="20"/>
        </w:rPr>
        <w:t>= 2,5</w:t>
      </w:r>
      <w:r>
        <w:rPr>
          <w:i/>
          <w:sz w:val="20"/>
        </w:rPr>
        <w:t>d</w:t>
      </w:r>
      <w:r>
        <w:rPr>
          <w:sz w:val="20"/>
        </w:rPr>
        <w:t>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для дубовых нагелей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1 </w:t>
      </w:r>
      <w:r>
        <w:rPr>
          <w:sz w:val="20"/>
        </w:rPr>
        <w:t>= 4</w:t>
      </w:r>
      <w:r>
        <w:rPr>
          <w:i/>
          <w:sz w:val="20"/>
        </w:rPr>
        <w:t>d</w:t>
      </w:r>
      <w:r>
        <w:rPr>
          <w:sz w:val="20"/>
        </w:rPr>
        <w:t xml:space="preserve">;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2 </w:t>
      </w:r>
      <w:r>
        <w:rPr>
          <w:sz w:val="20"/>
        </w:rPr>
        <w:t xml:space="preserve">=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3 </w:t>
      </w:r>
      <w:r>
        <w:rPr>
          <w:sz w:val="20"/>
        </w:rPr>
        <w:t>= 2,5</w:t>
      </w:r>
      <w:r>
        <w:rPr>
          <w:i/>
          <w:sz w:val="20"/>
        </w:rPr>
        <w:t>d</w:t>
      </w:r>
      <w:r>
        <w:rPr>
          <w:sz w:val="20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5.19. Нагели в растянутых стыках следует располагать в два или ч</w:t>
      </w:r>
      <w:r>
        <w:rPr>
          <w:sz w:val="20"/>
        </w:rPr>
        <w:t>е</w:t>
      </w:r>
      <w:r>
        <w:rPr>
          <w:sz w:val="20"/>
        </w:rPr>
        <w:t>тыре продольных ряда; в конструкциях из круглых лесоматериалов д</w:t>
      </w:r>
      <w:r>
        <w:rPr>
          <w:sz w:val="20"/>
        </w:rPr>
        <w:t>о</w:t>
      </w:r>
      <w:r>
        <w:rPr>
          <w:sz w:val="20"/>
        </w:rPr>
        <w:t>пускается шахматное расположение нагелей в два ряда с расстоянием между осями нагелей вдоль волокон 2</w:t>
      </w:r>
      <w:r>
        <w:rPr>
          <w:i/>
          <w:sz w:val="20"/>
        </w:rPr>
        <w:t>S</w:t>
      </w:r>
      <w:r>
        <w:rPr>
          <w:sz w:val="20"/>
          <w:vertAlign w:val="subscript"/>
        </w:rPr>
        <w:t>1</w:t>
      </w:r>
      <w:r>
        <w:rPr>
          <w:sz w:val="20"/>
        </w:rPr>
        <w:t>, а поперек вол</w:t>
      </w:r>
      <w:r>
        <w:rPr>
          <w:sz w:val="20"/>
        </w:rPr>
        <w:t>о</w:t>
      </w:r>
      <w:r>
        <w:rPr>
          <w:sz w:val="20"/>
        </w:rPr>
        <w:t xml:space="preserve">кон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2 </w:t>
      </w:r>
      <w:r>
        <w:rPr>
          <w:sz w:val="20"/>
        </w:rPr>
        <w:t>= 2,5</w:t>
      </w:r>
      <w:r>
        <w:rPr>
          <w:i/>
          <w:sz w:val="20"/>
        </w:rPr>
        <w:t>d</w:t>
      </w:r>
      <w:r>
        <w:rPr>
          <w:sz w:val="20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5.20. При определении расчетной дл</w:t>
      </w:r>
      <w:r>
        <w:rPr>
          <w:sz w:val="20"/>
        </w:rPr>
        <w:t>ины защемления конца гвоздя не следует учитывать заостренную часть гвоздя длиной 1,5</w:t>
      </w:r>
      <w:r>
        <w:rPr>
          <w:i/>
          <w:sz w:val="20"/>
        </w:rPr>
        <w:t>d</w:t>
      </w:r>
      <w:r>
        <w:rPr>
          <w:sz w:val="20"/>
        </w:rPr>
        <w:t>; кроме того, из длины гвоздя следует вычитать по 2 мм на каждый шов между соед</w:t>
      </w:r>
      <w:r>
        <w:rPr>
          <w:sz w:val="20"/>
        </w:rPr>
        <w:t>и</w:t>
      </w:r>
      <w:r>
        <w:rPr>
          <w:sz w:val="20"/>
        </w:rPr>
        <w:t>ня</w:t>
      </w:r>
      <w:r>
        <w:rPr>
          <w:sz w:val="20"/>
        </w:rPr>
        <w:t>е</w:t>
      </w:r>
      <w:r>
        <w:rPr>
          <w:sz w:val="20"/>
        </w:rPr>
        <w:t>мыми элементами.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Если расчетная длина защемления конца гвоздя получается меньше 4</w:t>
      </w:r>
      <w:r>
        <w:rPr>
          <w:i/>
          <w:sz w:val="20"/>
        </w:rPr>
        <w:t>d</w:t>
      </w:r>
      <w:r>
        <w:rPr>
          <w:sz w:val="20"/>
        </w:rPr>
        <w:t>, его работу в примыкающем к нему шве уч</w:t>
      </w:r>
      <w:r>
        <w:rPr>
          <w:sz w:val="20"/>
        </w:rPr>
        <w:t>и</w:t>
      </w:r>
      <w:r>
        <w:rPr>
          <w:sz w:val="20"/>
        </w:rPr>
        <w:t>тывать не следует.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При свободном выходе гвоздя из пакета расчетную толщину после</w:t>
      </w:r>
      <w:r>
        <w:rPr>
          <w:sz w:val="20"/>
        </w:rPr>
        <w:t>д</w:t>
      </w:r>
      <w:r>
        <w:rPr>
          <w:sz w:val="20"/>
        </w:rPr>
        <w:t>него элемента следует уменьшать на 1,5</w:t>
      </w:r>
      <w:r>
        <w:rPr>
          <w:i/>
          <w:sz w:val="20"/>
        </w:rPr>
        <w:t>d</w:t>
      </w:r>
      <w:r>
        <w:rPr>
          <w:sz w:val="20"/>
        </w:rPr>
        <w:t xml:space="preserve"> (рис. 11).</w:t>
      </w:r>
    </w:p>
    <w:p w:rsidR="00000000" w:rsidRDefault="00B420F8">
      <w:pPr>
        <w:ind w:firstLine="284"/>
        <w:jc w:val="center"/>
        <w:rPr>
          <w:sz w:val="20"/>
        </w:rPr>
      </w:pPr>
      <w:r>
        <w:rPr>
          <w:sz w:val="20"/>
        </w:rPr>
        <w:pict>
          <v:shape id="_x0000_i1097" type="#_x0000_t75" style="width:226.5pt;height:72.75pt">
            <v:imagedata r:id="rId139" o:title=""/>
          </v:shape>
        </w:pi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>Рис. 11. Определение расчетной длины защемления конца гвоздя</w:t>
      </w:r>
    </w:p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Диаметр гвоздей следует пр</w:t>
      </w:r>
      <w:r>
        <w:rPr>
          <w:sz w:val="20"/>
        </w:rPr>
        <w:t>инимать не более 0,25 толщины проб</w:t>
      </w:r>
      <w:r>
        <w:rPr>
          <w:sz w:val="20"/>
        </w:rPr>
        <w:t>и</w:t>
      </w:r>
      <w:r>
        <w:rPr>
          <w:sz w:val="20"/>
        </w:rPr>
        <w:t>ваемых элементов.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5.21. Расстояние между осями гвоздей вдоль волокон древесины сл</w:t>
      </w:r>
      <w:r>
        <w:rPr>
          <w:sz w:val="20"/>
        </w:rPr>
        <w:t>е</w:t>
      </w:r>
      <w:r>
        <w:rPr>
          <w:sz w:val="20"/>
        </w:rPr>
        <w:t>дует принимать не менее: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i/>
          <w:sz w:val="20"/>
        </w:rPr>
        <w:t>S</w:t>
      </w:r>
      <w:r>
        <w:rPr>
          <w:sz w:val="20"/>
          <w:vertAlign w:val="subscript"/>
        </w:rPr>
        <w:t xml:space="preserve">1 </w:t>
      </w:r>
      <w:r>
        <w:rPr>
          <w:sz w:val="20"/>
        </w:rPr>
        <w:t>= 15</w:t>
      </w:r>
      <w:r>
        <w:rPr>
          <w:i/>
          <w:sz w:val="20"/>
        </w:rPr>
        <w:t>d</w:t>
      </w:r>
      <w:r>
        <w:rPr>
          <w:sz w:val="20"/>
        </w:rPr>
        <w:t xml:space="preserve"> при толщине пробиваемого элемента </w:t>
      </w:r>
      <w:r>
        <w:rPr>
          <w:i/>
          <w:sz w:val="20"/>
        </w:rPr>
        <w:t>с</w:t>
      </w:r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10</w:t>
      </w:r>
      <w:r>
        <w:rPr>
          <w:i/>
          <w:sz w:val="20"/>
        </w:rPr>
        <w:t>d</w:t>
      </w:r>
      <w:r>
        <w:rPr>
          <w:sz w:val="20"/>
        </w:rPr>
        <w:t>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i/>
          <w:sz w:val="20"/>
        </w:rPr>
        <w:t>S</w:t>
      </w:r>
      <w:r>
        <w:rPr>
          <w:sz w:val="20"/>
          <w:vertAlign w:val="subscript"/>
        </w:rPr>
        <w:t xml:space="preserve">1 </w:t>
      </w:r>
      <w:r>
        <w:rPr>
          <w:sz w:val="20"/>
        </w:rPr>
        <w:t>= 25</w:t>
      </w:r>
      <w:r>
        <w:rPr>
          <w:i/>
          <w:sz w:val="20"/>
        </w:rPr>
        <w:t>d</w:t>
      </w:r>
      <w:r>
        <w:rPr>
          <w:sz w:val="20"/>
        </w:rPr>
        <w:t xml:space="preserve"> при толщине пробиваемого элемента </w:t>
      </w:r>
      <w:r>
        <w:rPr>
          <w:i/>
          <w:sz w:val="20"/>
        </w:rPr>
        <w:t>с</w:t>
      </w:r>
      <w:r>
        <w:rPr>
          <w:sz w:val="20"/>
        </w:rPr>
        <w:t xml:space="preserve"> =4</w:t>
      </w:r>
      <w:r>
        <w:rPr>
          <w:i/>
          <w:sz w:val="20"/>
        </w:rPr>
        <w:t>d</w:t>
      </w:r>
      <w:r>
        <w:rPr>
          <w:sz w:val="20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Для промежуточных значений толщины с наименьшее расстояние следует определять по интерполяции.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Для элементов, не пробиваемых гвоздями насквозь, независимо от их толщины, расстояние между осями гвоздей следует принимать </w:t>
      </w:r>
      <w:proofErr w:type="gramStart"/>
      <w:r>
        <w:rPr>
          <w:sz w:val="20"/>
        </w:rPr>
        <w:t>ра</w:t>
      </w:r>
      <w:r>
        <w:rPr>
          <w:sz w:val="20"/>
        </w:rPr>
        <w:t>в</w:t>
      </w:r>
      <w:r>
        <w:rPr>
          <w:sz w:val="20"/>
        </w:rPr>
        <w:t>ным</w:t>
      </w:r>
      <w:proofErr w:type="gramEnd"/>
      <w:r>
        <w:rPr>
          <w:sz w:val="20"/>
        </w:rPr>
        <w:t xml:space="preserve"> </w:t>
      </w:r>
      <w:r>
        <w:rPr>
          <w:i/>
          <w:sz w:val="20"/>
        </w:rPr>
        <w:t>S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15</w:t>
      </w:r>
      <w:r>
        <w:rPr>
          <w:i/>
          <w:sz w:val="20"/>
        </w:rPr>
        <w:t>d</w:t>
      </w:r>
      <w:r>
        <w:rPr>
          <w:sz w:val="20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Расстояние вдоль волокон древеси</w:t>
      </w:r>
      <w:r>
        <w:rPr>
          <w:sz w:val="20"/>
        </w:rPr>
        <w:t xml:space="preserve">ны от гвоздя до торца элемента во всех случаях следует принимать не менее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1 </w:t>
      </w:r>
      <w:r>
        <w:rPr>
          <w:sz w:val="20"/>
        </w:rPr>
        <w:t>= 15</w:t>
      </w:r>
      <w:r>
        <w:rPr>
          <w:i/>
          <w:sz w:val="20"/>
        </w:rPr>
        <w:t>d</w:t>
      </w:r>
      <w:r>
        <w:rPr>
          <w:sz w:val="20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Расстояние между осями гвоздей поперек волокон древесины при прямой расстановке гвоздей следует принимать не менее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2 </w:t>
      </w:r>
      <w:r>
        <w:rPr>
          <w:sz w:val="20"/>
        </w:rPr>
        <w:t>= 4</w:t>
      </w:r>
      <w:r>
        <w:rPr>
          <w:i/>
          <w:sz w:val="20"/>
        </w:rPr>
        <w:t>d</w:t>
      </w:r>
      <w:r>
        <w:rPr>
          <w:sz w:val="20"/>
        </w:rPr>
        <w:t xml:space="preserve">; при шахматной расстановке или расстановке их косыми рядами под углом </w:t>
      </w:r>
      <w:r>
        <w:rPr>
          <w:sz w:val="20"/>
        </w:rPr>
        <w:sym w:font="Symbol" w:char="F061"/>
      </w:r>
      <w:r>
        <w:rPr>
          <w:sz w:val="20"/>
        </w:rPr>
        <w:sym w:font="Symbol" w:char="F020"/>
      </w:r>
      <w:r>
        <w:rPr>
          <w:sz w:val="20"/>
        </w:rPr>
        <w:sym w:font="Symbol" w:char="F0A3"/>
      </w:r>
      <w:r>
        <w:rPr>
          <w:sz w:val="20"/>
        </w:rPr>
        <w:sym w:font="Symbol" w:char="F020"/>
      </w:r>
      <w:r>
        <w:rPr>
          <w:sz w:val="20"/>
        </w:rPr>
        <w:sym w:font="Symbol" w:char="F034"/>
      </w:r>
      <w:r>
        <w:rPr>
          <w:sz w:val="20"/>
        </w:rPr>
        <w:sym w:font="Symbol" w:char="F035"/>
      </w:r>
      <w:r>
        <w:rPr>
          <w:sz w:val="20"/>
        </w:rPr>
        <w:sym w:font="Symbol" w:char="F0B0"/>
      </w:r>
      <w:r>
        <w:rPr>
          <w:sz w:val="20"/>
        </w:rPr>
        <w:t xml:space="preserve"> (рис. 12) расстояние может быть уменьшено до 3</w:t>
      </w:r>
      <w:r>
        <w:rPr>
          <w:i/>
          <w:sz w:val="20"/>
        </w:rPr>
        <w:t>d</w:t>
      </w:r>
      <w:r>
        <w:rPr>
          <w:sz w:val="20"/>
        </w:rPr>
        <w:t>.</w:t>
      </w:r>
    </w:p>
    <w:p w:rsidR="00000000" w:rsidRDefault="00B420F8">
      <w:pPr>
        <w:ind w:firstLine="284"/>
        <w:jc w:val="center"/>
        <w:rPr>
          <w:sz w:val="20"/>
        </w:rPr>
      </w:pPr>
      <w:r>
        <w:rPr>
          <w:sz w:val="20"/>
        </w:rPr>
        <w:pict>
          <v:shape id="_x0000_i1098" type="#_x0000_t75" style="width:226.5pt;height:90pt">
            <v:imagedata r:id="rId140" o:title=""/>
          </v:shape>
        </w:pi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>Рис. 12. Расстановка гвоздей косыми рядами</w:t>
      </w:r>
    </w:p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 xml:space="preserve">Расстояние </w:t>
      </w:r>
      <w:r>
        <w:rPr>
          <w:i/>
          <w:sz w:val="20"/>
        </w:rPr>
        <w:t>S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от крайнего ряда гвоздей до продольной кромки эл</w:t>
      </w:r>
      <w:r>
        <w:rPr>
          <w:sz w:val="20"/>
        </w:rPr>
        <w:t>е</w:t>
      </w:r>
      <w:r>
        <w:rPr>
          <w:sz w:val="20"/>
        </w:rPr>
        <w:t>мента следует принимать не менее 4</w:t>
      </w:r>
      <w:r>
        <w:rPr>
          <w:i/>
          <w:sz w:val="20"/>
        </w:rPr>
        <w:t>d</w:t>
      </w:r>
      <w:r>
        <w:rPr>
          <w:sz w:val="20"/>
        </w:rPr>
        <w:t>.</w:t>
      </w:r>
    </w:p>
    <w:p w:rsidR="00000000" w:rsidRDefault="00B420F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Расстояние между гвоз</w:t>
      </w:r>
      <w:r>
        <w:rPr>
          <w:sz w:val="18"/>
        </w:rPr>
        <w:t xml:space="preserve">дями вдоль волокон древесины в элементах из осины, ольхи и тополя следует увеличивать на 50 % по сравнению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указанными выше.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5.22. Применение шурупов и глухарей в качестве нагелей, работа</w:t>
      </w:r>
      <w:r>
        <w:rPr>
          <w:sz w:val="20"/>
        </w:rPr>
        <w:t>ю</w:t>
      </w:r>
      <w:r>
        <w:rPr>
          <w:sz w:val="20"/>
        </w:rPr>
        <w:t>щих на сдвиг, допускается в односре</w:t>
      </w:r>
      <w:r>
        <w:rPr>
          <w:sz w:val="20"/>
        </w:rPr>
        <w:t>з</w:t>
      </w:r>
      <w:r>
        <w:rPr>
          <w:sz w:val="20"/>
        </w:rPr>
        <w:t xml:space="preserve">ных соединениях со стальными накладками и накладками из </w:t>
      </w:r>
      <w:proofErr w:type="spellStart"/>
      <w:r>
        <w:rPr>
          <w:sz w:val="20"/>
        </w:rPr>
        <w:t>бакелизированной</w:t>
      </w:r>
      <w:proofErr w:type="spellEnd"/>
      <w:r>
        <w:rPr>
          <w:sz w:val="20"/>
        </w:rPr>
        <w:t xml:space="preserve"> фанеры. Расстояния между осями шурупов следует принимать по указаниям п. 5.18, как для стальных цилиндрических нагелей.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5.23. Несущую способность шурупов и глухарей при заглублении их </w:t>
      </w:r>
      <w:proofErr w:type="spellStart"/>
      <w:r>
        <w:rPr>
          <w:sz w:val="20"/>
        </w:rPr>
        <w:t>ненарезной</w:t>
      </w:r>
      <w:proofErr w:type="spellEnd"/>
      <w:r>
        <w:rPr>
          <w:sz w:val="20"/>
        </w:rPr>
        <w:t xml:space="preserve"> части в древесину н</w:t>
      </w:r>
      <w:r>
        <w:rPr>
          <w:sz w:val="20"/>
        </w:rPr>
        <w:t>е м</w:t>
      </w:r>
      <w:r>
        <w:rPr>
          <w:sz w:val="20"/>
        </w:rPr>
        <w:t>е</w:t>
      </w:r>
      <w:r>
        <w:rPr>
          <w:sz w:val="20"/>
        </w:rPr>
        <w:t>нее чем на два диаметра следует о</w:t>
      </w:r>
      <w:r>
        <w:rPr>
          <w:sz w:val="20"/>
        </w:rPr>
        <w:t>п</w:t>
      </w:r>
      <w:r>
        <w:rPr>
          <w:sz w:val="20"/>
        </w:rPr>
        <w:t>ределять по правилам для стальных цилиндрических наг</w:t>
      </w:r>
      <w:r>
        <w:rPr>
          <w:sz w:val="20"/>
        </w:rPr>
        <w:t>е</w:t>
      </w:r>
      <w:r>
        <w:rPr>
          <w:sz w:val="20"/>
        </w:rPr>
        <w:t>лей.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Соединения на гвоздях и шурупах, работающих на в</w:t>
      </w:r>
      <w:r>
        <w:rPr>
          <w:b/>
          <w:sz w:val="20"/>
        </w:rPr>
        <w:t>ы</w:t>
      </w:r>
      <w:r>
        <w:rPr>
          <w:b/>
          <w:sz w:val="20"/>
        </w:rPr>
        <w:t>дергивание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5.24. Сопротивление гвоздей выдергиванию допускается учитывать во второстепенных элементах (наст</w:t>
      </w:r>
      <w:r>
        <w:rPr>
          <w:sz w:val="20"/>
        </w:rPr>
        <w:t>и</w:t>
      </w:r>
      <w:r>
        <w:rPr>
          <w:sz w:val="20"/>
        </w:rPr>
        <w:t>лы, подшивка потолков и т. д.) или в конструкциях, где выдергивание гвоздей сопровождается одновреме</w:t>
      </w:r>
      <w:r>
        <w:rPr>
          <w:sz w:val="20"/>
        </w:rPr>
        <w:t>н</w:t>
      </w:r>
      <w:r>
        <w:rPr>
          <w:sz w:val="20"/>
        </w:rPr>
        <w:t>ной работой их как нагелей.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Не допускается учитывать работу на выдергивание гвоздей, забитых в заранее просверленные отверстия, забитых в торец (вдоль волокон</w:t>
      </w:r>
      <w:r>
        <w:rPr>
          <w:sz w:val="20"/>
        </w:rPr>
        <w:t>), а также при динамических воздействиях на конструкцию.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5.25. Расчетную несущую способность на выдергивание одного гво</w:t>
      </w:r>
      <w:r>
        <w:rPr>
          <w:sz w:val="20"/>
        </w:rPr>
        <w:t>з</w:t>
      </w:r>
      <w:r>
        <w:rPr>
          <w:sz w:val="20"/>
        </w:rPr>
        <w:t>дя в МН (кгс), забитого в древесину поперек волокон, следует опред</w:t>
      </w:r>
      <w:r>
        <w:rPr>
          <w:sz w:val="20"/>
        </w:rPr>
        <w:t>е</w:t>
      </w:r>
      <w:r>
        <w:rPr>
          <w:sz w:val="20"/>
        </w:rPr>
        <w:t>лять по формуле</w:t>
      </w:r>
    </w:p>
    <w:p w:rsidR="00000000" w:rsidRDefault="00B420F8">
      <w:pPr>
        <w:spacing w:before="120" w:after="120"/>
        <w:ind w:firstLine="284"/>
        <w:jc w:val="both"/>
        <w:rPr>
          <w:sz w:val="20"/>
        </w:rPr>
      </w:pPr>
      <w:proofErr w:type="spellStart"/>
      <w:r>
        <w:rPr>
          <w:i/>
          <w:sz w:val="20"/>
        </w:rPr>
        <w:t>Т</w:t>
      </w:r>
      <w:r>
        <w:rPr>
          <w:sz w:val="20"/>
          <w:vertAlign w:val="subscript"/>
        </w:rPr>
        <w:t>в</w:t>
      </w:r>
      <w:proofErr w:type="gramStart"/>
      <w:r>
        <w:rPr>
          <w:sz w:val="20"/>
          <w:vertAlign w:val="subscript"/>
        </w:rPr>
        <w:t>.г</w:t>
      </w:r>
      <w:proofErr w:type="spellEnd"/>
      <w:proofErr w:type="gramEnd"/>
      <w:r>
        <w:rPr>
          <w:sz w:val="20"/>
          <w:vertAlign w:val="subscript"/>
        </w:rPr>
        <w:t xml:space="preserve"> </w:t>
      </w:r>
      <w:r>
        <w:rPr>
          <w:sz w:val="20"/>
        </w:rPr>
        <w:t xml:space="preserve">= </w:t>
      </w:r>
      <w:proofErr w:type="spellStart"/>
      <w:r>
        <w:rPr>
          <w:i/>
          <w:sz w:val="20"/>
        </w:rPr>
        <w:t>R</w:t>
      </w:r>
      <w:r>
        <w:rPr>
          <w:sz w:val="20"/>
          <w:vertAlign w:val="subscript"/>
        </w:rPr>
        <w:t>в.г</w:t>
      </w:r>
      <w:proofErr w:type="spellEnd"/>
      <w:r>
        <w:rPr>
          <w:sz w:val="20"/>
        </w:rPr>
        <w:sym w:font="Symbol" w:char="F070"/>
      </w:r>
      <w:r>
        <w:rPr>
          <w:i/>
          <w:sz w:val="20"/>
        </w:rPr>
        <w:t>dl</w:t>
      </w:r>
      <w:r>
        <w:rPr>
          <w:sz w:val="20"/>
          <w:vertAlign w:val="subscript"/>
        </w:rPr>
        <w:t>1</w: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(56)</w:t>
      </w:r>
    </w:p>
    <w:p w:rsidR="00000000" w:rsidRDefault="00B420F8">
      <w:pPr>
        <w:ind w:left="993" w:hanging="993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r>
        <w:rPr>
          <w:i/>
          <w:sz w:val="18"/>
        </w:rPr>
        <w:t>R</w:t>
      </w:r>
      <w:r>
        <w:rPr>
          <w:sz w:val="18"/>
          <w:vertAlign w:val="subscript"/>
        </w:rPr>
        <w:t>в</w:t>
      </w:r>
      <w:proofErr w:type="gramStart"/>
      <w:r>
        <w:rPr>
          <w:sz w:val="18"/>
          <w:vertAlign w:val="subscript"/>
        </w:rPr>
        <w:t>.г</w:t>
      </w:r>
      <w:proofErr w:type="spellEnd"/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выдергиванию на единицу поверхности </w:t>
      </w:r>
      <w:proofErr w:type="spellStart"/>
      <w:r>
        <w:rPr>
          <w:sz w:val="18"/>
        </w:rPr>
        <w:t>с</w:t>
      </w:r>
      <w:r>
        <w:rPr>
          <w:sz w:val="18"/>
        </w:rPr>
        <w:t>о</w:t>
      </w:r>
      <w:r>
        <w:rPr>
          <w:sz w:val="18"/>
        </w:rPr>
        <w:t>прикасания</w:t>
      </w:r>
      <w:proofErr w:type="spellEnd"/>
      <w:r>
        <w:rPr>
          <w:sz w:val="18"/>
        </w:rPr>
        <w:t xml:space="preserve"> гвоздя с древесиной, которое следует принимать для воздушно-сухой древесины равным 0,3 МПа (3 кгс/см</w:t>
      </w:r>
      <w:r>
        <w:rPr>
          <w:sz w:val="18"/>
          <w:vertAlign w:val="superscript"/>
        </w:rPr>
        <w:t>2</w:t>
      </w:r>
      <w:r>
        <w:rPr>
          <w:sz w:val="18"/>
        </w:rPr>
        <w:t>), а для с</w:t>
      </w:r>
      <w:r>
        <w:rPr>
          <w:sz w:val="18"/>
        </w:rPr>
        <w:t>ы</w:t>
      </w:r>
      <w:r>
        <w:rPr>
          <w:sz w:val="18"/>
        </w:rPr>
        <w:t xml:space="preserve">рой, высыхающей в конструкции, </w:t>
      </w:r>
      <w:r>
        <w:rPr>
          <w:sz w:val="18"/>
        </w:rPr>
        <w:sym w:font="Times New Roman" w:char="2013"/>
      </w:r>
      <w:r>
        <w:rPr>
          <w:sz w:val="18"/>
        </w:rPr>
        <w:t xml:space="preserve"> 0,1 МПа (1 кгс/см</w:t>
      </w:r>
      <w:r>
        <w:rPr>
          <w:sz w:val="18"/>
          <w:vertAlign w:val="superscript"/>
        </w:rPr>
        <w:t>2</w:t>
      </w:r>
      <w:r>
        <w:rPr>
          <w:sz w:val="18"/>
        </w:rPr>
        <w:t>);</w:t>
      </w:r>
    </w:p>
    <w:p w:rsidR="00000000" w:rsidRDefault="00B420F8">
      <w:pPr>
        <w:ind w:firstLine="567"/>
        <w:jc w:val="both"/>
        <w:rPr>
          <w:sz w:val="18"/>
        </w:rPr>
      </w:pPr>
      <w:proofErr w:type="spellStart"/>
      <w:r>
        <w:rPr>
          <w:i/>
          <w:sz w:val="18"/>
        </w:rPr>
        <w:t>d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диаметр гвоздя, </w:t>
      </w:r>
      <w:proofErr w:type="gramStart"/>
      <w:r>
        <w:rPr>
          <w:sz w:val="18"/>
        </w:rPr>
        <w:t>м</w:t>
      </w:r>
      <w:proofErr w:type="gramEnd"/>
      <w:r>
        <w:rPr>
          <w:sz w:val="18"/>
        </w:rPr>
        <w:t xml:space="preserve"> (см);</w:t>
      </w:r>
    </w:p>
    <w:p w:rsidR="00000000" w:rsidRDefault="00B420F8">
      <w:pPr>
        <w:ind w:left="993" w:hanging="426"/>
        <w:jc w:val="both"/>
        <w:rPr>
          <w:sz w:val="18"/>
        </w:rPr>
      </w:pPr>
      <w:r>
        <w:rPr>
          <w:i/>
          <w:sz w:val="18"/>
        </w:rPr>
        <w:t>l</w:t>
      </w:r>
      <w:r>
        <w:rPr>
          <w:sz w:val="18"/>
          <w:vertAlign w:val="subscript"/>
        </w:rPr>
        <w:t>1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расчетная длина защемленной, сопротивляющейся выдергиванию части гвоздя, </w:t>
      </w:r>
      <w:proofErr w:type="gramStart"/>
      <w:r>
        <w:rPr>
          <w:sz w:val="18"/>
        </w:rPr>
        <w:t>м</w:t>
      </w:r>
      <w:proofErr w:type="gramEnd"/>
      <w:r>
        <w:rPr>
          <w:sz w:val="18"/>
        </w:rPr>
        <w:t xml:space="preserve"> (см), определяемая согласно п. 5.20.</w:t>
      </w:r>
    </w:p>
    <w:p w:rsidR="00000000" w:rsidRDefault="00B420F8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Примечания:</w:t>
      </w:r>
      <w:r>
        <w:rPr>
          <w:sz w:val="18"/>
        </w:rPr>
        <w:t xml:space="preserve"> 1. В условиях повышенной влажности или температуры, а также при расчете на действие кратковр</w:t>
      </w:r>
      <w:r>
        <w:rPr>
          <w:sz w:val="18"/>
        </w:rPr>
        <w:t>е</w:t>
      </w:r>
      <w:r>
        <w:rPr>
          <w:sz w:val="18"/>
        </w:rPr>
        <w:t xml:space="preserve">менной или постоянной и длительной временной нагрузок расчетное сопротивление выдергиванию для воздушно-сухой древесины следует умножать на коэффициенты, приведенные в табл. 5, 6 и </w:t>
      </w:r>
      <w:proofErr w:type="spellStart"/>
      <w:r>
        <w:rPr>
          <w:sz w:val="18"/>
        </w:rPr>
        <w:t>пп</w:t>
      </w:r>
      <w:proofErr w:type="spellEnd"/>
      <w:r>
        <w:rPr>
          <w:sz w:val="18"/>
        </w:rPr>
        <w:t>. 3.2б и 3.2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насто</w:t>
      </w:r>
      <w:r>
        <w:rPr>
          <w:sz w:val="18"/>
        </w:rPr>
        <w:t>я</w:t>
      </w:r>
      <w:r>
        <w:rPr>
          <w:sz w:val="18"/>
        </w:rPr>
        <w:t>щих норм.</w:t>
      </w:r>
    </w:p>
    <w:p w:rsidR="00000000" w:rsidRDefault="00B420F8">
      <w:pPr>
        <w:spacing w:after="120"/>
        <w:ind w:firstLine="284"/>
        <w:jc w:val="both"/>
        <w:rPr>
          <w:sz w:val="18"/>
        </w:rPr>
      </w:pPr>
      <w:r>
        <w:rPr>
          <w:sz w:val="18"/>
        </w:rPr>
        <w:t>2. При диаметре гвоздей более 5 мм в расчет вводят диаметр, равный 5 мм.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5.26. Дл</w:t>
      </w:r>
      <w:r>
        <w:rPr>
          <w:sz w:val="20"/>
        </w:rPr>
        <w:t>ина защемленной части гвоздя должна быть не менее двух толщин пробиваемого деревянного эл</w:t>
      </w:r>
      <w:r>
        <w:rPr>
          <w:sz w:val="20"/>
        </w:rPr>
        <w:t>е</w:t>
      </w:r>
      <w:r>
        <w:rPr>
          <w:sz w:val="20"/>
        </w:rPr>
        <w:t>мента и не менее 10</w:t>
      </w:r>
      <w:r>
        <w:rPr>
          <w:i/>
          <w:sz w:val="20"/>
        </w:rPr>
        <w:t>d</w:t>
      </w:r>
      <w:r>
        <w:rPr>
          <w:sz w:val="20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Расстановку гвоздей, работающих на выдергивание, следует прои</w:t>
      </w:r>
      <w:r>
        <w:rPr>
          <w:sz w:val="20"/>
        </w:rPr>
        <w:t>з</w:t>
      </w:r>
      <w:r>
        <w:rPr>
          <w:sz w:val="20"/>
        </w:rPr>
        <w:t>водить по правилам расстановки гво</w:t>
      </w:r>
      <w:r>
        <w:rPr>
          <w:sz w:val="20"/>
        </w:rPr>
        <w:t>з</w:t>
      </w:r>
      <w:r>
        <w:rPr>
          <w:sz w:val="20"/>
        </w:rPr>
        <w:t>дей, работающих на сдвиг (</w:t>
      </w:r>
      <w:proofErr w:type="gramStart"/>
      <w:r>
        <w:rPr>
          <w:sz w:val="20"/>
        </w:rPr>
        <w:t>см</w:t>
      </w:r>
      <w:proofErr w:type="gramEnd"/>
      <w:r>
        <w:rPr>
          <w:sz w:val="20"/>
        </w:rPr>
        <w:t>. п. 5.21).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5.27. Расчетную несущую способность на выдергивание одного ш</w:t>
      </w:r>
      <w:r>
        <w:rPr>
          <w:sz w:val="20"/>
        </w:rPr>
        <w:t>у</w:t>
      </w:r>
      <w:r>
        <w:rPr>
          <w:sz w:val="20"/>
        </w:rPr>
        <w:t>рупа или глухаря в МН (кгс), завинче</w:t>
      </w:r>
      <w:r>
        <w:rPr>
          <w:sz w:val="20"/>
        </w:rPr>
        <w:t>н</w:t>
      </w:r>
      <w:r>
        <w:rPr>
          <w:sz w:val="20"/>
        </w:rPr>
        <w:t>ного в древесину поперек вол</w:t>
      </w:r>
      <w:r>
        <w:rPr>
          <w:sz w:val="20"/>
        </w:rPr>
        <w:t>о</w:t>
      </w:r>
      <w:r>
        <w:rPr>
          <w:sz w:val="20"/>
        </w:rPr>
        <w:t>кон, следует определять по формуле</w:t>
      </w:r>
    </w:p>
    <w:p w:rsidR="00000000" w:rsidRDefault="00B420F8">
      <w:pPr>
        <w:spacing w:before="120" w:after="120"/>
        <w:ind w:firstLine="284"/>
        <w:jc w:val="both"/>
        <w:rPr>
          <w:sz w:val="20"/>
        </w:rPr>
      </w:pPr>
      <w:proofErr w:type="spellStart"/>
      <w:r>
        <w:rPr>
          <w:i/>
          <w:sz w:val="20"/>
        </w:rPr>
        <w:t>Т</w:t>
      </w:r>
      <w:r>
        <w:rPr>
          <w:sz w:val="20"/>
          <w:vertAlign w:val="subscript"/>
        </w:rPr>
        <w:t>в</w:t>
      </w:r>
      <w:proofErr w:type="gramStart"/>
      <w:r>
        <w:rPr>
          <w:sz w:val="20"/>
          <w:vertAlign w:val="subscript"/>
        </w:rPr>
        <w:t>.ш</w:t>
      </w:r>
      <w:proofErr w:type="spellEnd"/>
      <w:proofErr w:type="gramEnd"/>
      <w:r>
        <w:rPr>
          <w:sz w:val="20"/>
        </w:rPr>
        <w:t xml:space="preserve"> = </w:t>
      </w:r>
      <w:proofErr w:type="spellStart"/>
      <w:r>
        <w:rPr>
          <w:i/>
          <w:sz w:val="20"/>
        </w:rPr>
        <w:t>R</w:t>
      </w:r>
      <w:r>
        <w:rPr>
          <w:sz w:val="20"/>
          <w:vertAlign w:val="subscript"/>
        </w:rPr>
        <w:t>в.ш</w:t>
      </w:r>
      <w:proofErr w:type="spellEnd"/>
      <w:r>
        <w:rPr>
          <w:sz w:val="20"/>
        </w:rPr>
        <w:sym w:font="Symbol" w:char="F070"/>
      </w:r>
      <w:r>
        <w:rPr>
          <w:i/>
          <w:sz w:val="20"/>
        </w:rPr>
        <w:t>dl</w:t>
      </w:r>
      <w:r>
        <w:rPr>
          <w:sz w:val="20"/>
          <w:vertAlign w:val="subscript"/>
        </w:rPr>
        <w:t>1</w:t>
      </w:r>
      <w:r>
        <w:rPr>
          <w:sz w:val="20"/>
        </w:rPr>
        <w:t xml:space="preserve">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(57)</w:t>
      </w:r>
    </w:p>
    <w:p w:rsidR="00000000" w:rsidRDefault="00B420F8">
      <w:pPr>
        <w:ind w:left="851" w:hanging="851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r>
        <w:rPr>
          <w:i/>
          <w:sz w:val="18"/>
        </w:rPr>
        <w:t>R</w:t>
      </w:r>
      <w:r>
        <w:rPr>
          <w:sz w:val="18"/>
          <w:vertAlign w:val="subscript"/>
        </w:rPr>
        <w:t>в</w:t>
      </w:r>
      <w:proofErr w:type="gramStart"/>
      <w:r>
        <w:rPr>
          <w:sz w:val="18"/>
          <w:vertAlign w:val="subscript"/>
        </w:rPr>
        <w:t>.ш</w:t>
      </w:r>
      <w:proofErr w:type="spellEnd"/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выдергиванию шурупа или глухаря на ед</w:t>
      </w:r>
      <w:r>
        <w:rPr>
          <w:sz w:val="18"/>
        </w:rPr>
        <w:t>и</w:t>
      </w:r>
      <w:r>
        <w:rPr>
          <w:sz w:val="18"/>
        </w:rPr>
        <w:t xml:space="preserve">ницу поверхности </w:t>
      </w:r>
      <w:proofErr w:type="spellStart"/>
      <w:r>
        <w:rPr>
          <w:sz w:val="18"/>
        </w:rPr>
        <w:t>соприкасания</w:t>
      </w:r>
      <w:proofErr w:type="spellEnd"/>
      <w:r>
        <w:rPr>
          <w:sz w:val="18"/>
        </w:rPr>
        <w:t xml:space="preserve"> нарезной части шурупа с древес</w:t>
      </w:r>
      <w:r>
        <w:rPr>
          <w:sz w:val="18"/>
        </w:rPr>
        <w:t>и</w:t>
      </w:r>
      <w:r>
        <w:rPr>
          <w:sz w:val="18"/>
        </w:rPr>
        <w:t>ной, которое следует принимать для воздушно-сухой древесины ра</w:t>
      </w:r>
      <w:r>
        <w:rPr>
          <w:sz w:val="18"/>
        </w:rPr>
        <w:t>в</w:t>
      </w:r>
      <w:r>
        <w:rPr>
          <w:sz w:val="18"/>
        </w:rPr>
        <w:t>ным 1 МПа (10 кгс/см</w:t>
      </w:r>
      <w:r>
        <w:rPr>
          <w:sz w:val="18"/>
          <w:vertAlign w:val="superscript"/>
        </w:rPr>
        <w:t>2</w:t>
      </w:r>
      <w:r>
        <w:rPr>
          <w:sz w:val="18"/>
        </w:rPr>
        <w:t>); расчетное сопротивление выдергиванию следует умножать в соответствующих случаях на коэффиц</w:t>
      </w:r>
      <w:r>
        <w:rPr>
          <w:sz w:val="18"/>
        </w:rPr>
        <w:t>и</w:t>
      </w:r>
      <w:r>
        <w:rPr>
          <w:sz w:val="18"/>
        </w:rPr>
        <w:t xml:space="preserve">енты, приведенные в табл. 5, 6 и </w:t>
      </w:r>
      <w:proofErr w:type="spellStart"/>
      <w:r>
        <w:rPr>
          <w:sz w:val="18"/>
        </w:rPr>
        <w:t>пп</w:t>
      </w:r>
      <w:proofErr w:type="spellEnd"/>
      <w:r>
        <w:rPr>
          <w:sz w:val="18"/>
        </w:rPr>
        <w:t>. 3.2б и 3.2в настоящих норм;</w:t>
      </w:r>
    </w:p>
    <w:p w:rsidR="00000000" w:rsidRDefault="00B420F8">
      <w:pPr>
        <w:ind w:firstLine="567"/>
        <w:jc w:val="both"/>
        <w:rPr>
          <w:sz w:val="18"/>
        </w:rPr>
      </w:pPr>
      <w:proofErr w:type="spellStart"/>
      <w:r>
        <w:rPr>
          <w:i/>
          <w:sz w:val="18"/>
        </w:rPr>
        <w:t>d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наружный диаметр нарезной части шурупа, </w:t>
      </w:r>
      <w:proofErr w:type="gramStart"/>
      <w:r>
        <w:rPr>
          <w:sz w:val="18"/>
        </w:rPr>
        <w:t>м</w:t>
      </w:r>
      <w:proofErr w:type="gramEnd"/>
      <w:r>
        <w:rPr>
          <w:sz w:val="18"/>
        </w:rPr>
        <w:t xml:space="preserve"> (см);</w:t>
      </w:r>
    </w:p>
    <w:p w:rsidR="00000000" w:rsidRDefault="00B420F8">
      <w:pPr>
        <w:ind w:left="851" w:hanging="284"/>
        <w:jc w:val="both"/>
        <w:rPr>
          <w:sz w:val="18"/>
        </w:rPr>
      </w:pPr>
      <w:r>
        <w:rPr>
          <w:i/>
          <w:sz w:val="18"/>
        </w:rPr>
        <w:t>l</w:t>
      </w:r>
      <w:r>
        <w:rPr>
          <w:sz w:val="18"/>
          <w:vertAlign w:val="subscript"/>
        </w:rPr>
        <w:t>1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длина нарезной части шурупа, сопротивляющаяся выдергиванию, </w:t>
      </w:r>
      <w:proofErr w:type="gramStart"/>
      <w:r>
        <w:rPr>
          <w:sz w:val="18"/>
        </w:rPr>
        <w:t>м</w:t>
      </w:r>
      <w:proofErr w:type="gramEnd"/>
      <w:r>
        <w:rPr>
          <w:sz w:val="18"/>
        </w:rPr>
        <w:t xml:space="preserve"> (см).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Расстояние между осями винтов должно быть не менее: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1 </w:t>
      </w:r>
      <w:r>
        <w:rPr>
          <w:sz w:val="20"/>
        </w:rPr>
        <w:t>= 10</w:t>
      </w:r>
      <w:r>
        <w:rPr>
          <w:i/>
          <w:sz w:val="20"/>
        </w:rPr>
        <w:t>d</w:t>
      </w:r>
      <w:r>
        <w:rPr>
          <w:sz w:val="20"/>
        </w:rPr>
        <w:t xml:space="preserve">;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2 </w:t>
      </w:r>
      <w:r>
        <w:rPr>
          <w:sz w:val="20"/>
        </w:rPr>
        <w:t xml:space="preserve">=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3 </w:t>
      </w:r>
      <w:r>
        <w:rPr>
          <w:sz w:val="20"/>
        </w:rPr>
        <w:t>= 5</w:t>
      </w:r>
      <w:r>
        <w:rPr>
          <w:i/>
          <w:sz w:val="20"/>
        </w:rPr>
        <w:t>d</w:t>
      </w:r>
      <w:r>
        <w:rPr>
          <w:sz w:val="20"/>
        </w:rPr>
        <w:t xml:space="preserve"> (см. рис</w:t>
      </w:r>
      <w:r>
        <w:rPr>
          <w:sz w:val="20"/>
        </w:rPr>
        <w:t>. 10).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Соединения на пластинчатых нагелях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5.28. Применение дубовых или березовых пластинчатых нагелей (пластинок) допускается для сплачивания брусьев в составных элеме</w:t>
      </w:r>
      <w:r>
        <w:rPr>
          <w:sz w:val="20"/>
        </w:rPr>
        <w:t>н</w:t>
      </w:r>
      <w:r>
        <w:rPr>
          <w:sz w:val="20"/>
        </w:rPr>
        <w:t>тах со строительным подъемом, работающих на изгиб и на сжатие с и</w:t>
      </w:r>
      <w:r>
        <w:rPr>
          <w:sz w:val="20"/>
        </w:rPr>
        <w:t>з</w:t>
      </w:r>
      <w:r>
        <w:rPr>
          <w:sz w:val="20"/>
        </w:rPr>
        <w:t>гибом. Ра</w:t>
      </w:r>
      <w:r>
        <w:rPr>
          <w:sz w:val="20"/>
        </w:rPr>
        <w:t>з</w:t>
      </w:r>
      <w:r>
        <w:rPr>
          <w:sz w:val="20"/>
        </w:rPr>
        <w:t>меры пластинок и гнезд для них, а также расстановку их в сплачиваемых элементах следует принимать по рис. 13. Направление волокон в пластинках должно быть перпендикулярно плоскости сплач</w:t>
      </w:r>
      <w:r>
        <w:rPr>
          <w:sz w:val="20"/>
        </w:rPr>
        <w:t>и</w:t>
      </w:r>
      <w:r>
        <w:rPr>
          <w:sz w:val="20"/>
        </w:rPr>
        <w:t>вания элементов.</w:t>
      </w:r>
    </w:p>
    <w:p w:rsidR="00000000" w:rsidRDefault="00B420F8">
      <w:pPr>
        <w:ind w:firstLine="284"/>
        <w:jc w:val="center"/>
        <w:rPr>
          <w:sz w:val="20"/>
        </w:rPr>
      </w:pPr>
      <w:r>
        <w:rPr>
          <w:sz w:val="20"/>
        </w:rPr>
        <w:pict>
          <v:shape id="_x0000_i1099" type="#_x0000_t75" style="width:212.25pt;height:183.75pt">
            <v:imagedata r:id="rId141" o:title=""/>
          </v:shape>
        </w:pi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>Рис. 13. Соединение на пластинчатых нагелях</w: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со сквозными п</w:t>
      </w:r>
      <w:r>
        <w:rPr>
          <w:sz w:val="18"/>
        </w:rPr>
        <w:t xml:space="preserve">ластинками; </w:t>
      </w:r>
      <w:r>
        <w:rPr>
          <w:i/>
          <w:sz w:val="18"/>
        </w:rPr>
        <w:t>б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 глухими пластинками</w:t>
      </w:r>
    </w:p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lastRenderedPageBreak/>
        <w:t>Сплачивание по высоте сечения более трех элементов, а также пр</w:t>
      </w:r>
      <w:r>
        <w:rPr>
          <w:sz w:val="20"/>
        </w:rPr>
        <w:t>и</w:t>
      </w:r>
      <w:r>
        <w:rPr>
          <w:sz w:val="20"/>
        </w:rPr>
        <w:t xml:space="preserve">менение элементов, </w:t>
      </w:r>
      <w:proofErr w:type="spellStart"/>
      <w:r>
        <w:rPr>
          <w:sz w:val="20"/>
        </w:rPr>
        <w:t>срощенных</w:t>
      </w:r>
      <w:proofErr w:type="spellEnd"/>
      <w:r>
        <w:rPr>
          <w:sz w:val="20"/>
        </w:rPr>
        <w:t xml:space="preserve"> по дл</w:t>
      </w:r>
      <w:r>
        <w:rPr>
          <w:sz w:val="20"/>
        </w:rPr>
        <w:t>и</w:t>
      </w:r>
      <w:r>
        <w:rPr>
          <w:sz w:val="20"/>
        </w:rPr>
        <w:t>не, не д</w:t>
      </w:r>
      <w:r>
        <w:rPr>
          <w:sz w:val="20"/>
        </w:rPr>
        <w:t>о</w:t>
      </w:r>
      <w:r>
        <w:rPr>
          <w:sz w:val="20"/>
        </w:rPr>
        <w:t>пускается.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5.29. Расчетную несущую способность, кН (кгс), дубового или бер</w:t>
      </w:r>
      <w:r>
        <w:rPr>
          <w:sz w:val="20"/>
        </w:rPr>
        <w:t>е</w:t>
      </w:r>
      <w:r>
        <w:rPr>
          <w:sz w:val="20"/>
        </w:rPr>
        <w:t>зового пластинчатого нагеля размерами по рис. 13 в соединениях эл</w:t>
      </w:r>
      <w:r>
        <w:rPr>
          <w:sz w:val="20"/>
        </w:rPr>
        <w:t>е</w:t>
      </w:r>
      <w:r>
        <w:rPr>
          <w:sz w:val="20"/>
        </w:rPr>
        <w:t>ментов из сосны и ели следует определять по формуле</w:t>
      </w:r>
    </w:p>
    <w:p w:rsidR="00000000" w:rsidRDefault="00B420F8">
      <w:pPr>
        <w:spacing w:before="120" w:after="120"/>
        <w:ind w:firstLine="284"/>
        <w:jc w:val="both"/>
        <w:rPr>
          <w:sz w:val="20"/>
        </w:rPr>
      </w:pPr>
      <w:r>
        <w:rPr>
          <w:i/>
          <w:sz w:val="20"/>
        </w:rPr>
        <w:t>Т</w:t>
      </w:r>
      <w:r>
        <w:rPr>
          <w:sz w:val="20"/>
        </w:rPr>
        <w:t xml:space="preserve"> = 0,75</w:t>
      </w:r>
      <w:proofErr w:type="gramStart"/>
      <w:r>
        <w:rPr>
          <w:i/>
          <w:sz w:val="20"/>
        </w:rPr>
        <w:t>b</w:t>
      </w:r>
      <w:proofErr w:type="gramEnd"/>
      <w:r>
        <w:rPr>
          <w:sz w:val="20"/>
          <w:vertAlign w:val="subscript"/>
        </w:rPr>
        <w:t xml:space="preserve">пл </w:t>
      </w:r>
      <w:r>
        <w:rPr>
          <w:sz w:val="20"/>
        </w:rPr>
        <w:t>(</w:t>
      </w:r>
      <w:r>
        <w:rPr>
          <w:i/>
          <w:sz w:val="20"/>
        </w:rPr>
        <w:t xml:space="preserve">Т </w:t>
      </w:r>
      <w:r>
        <w:rPr>
          <w:sz w:val="20"/>
        </w:rPr>
        <w:t>= 75</w:t>
      </w:r>
      <w:r>
        <w:rPr>
          <w:i/>
          <w:sz w:val="20"/>
        </w:rPr>
        <w:t>b</w:t>
      </w:r>
      <w:r>
        <w:rPr>
          <w:sz w:val="20"/>
          <w:vertAlign w:val="subscript"/>
        </w:rPr>
        <w:t>пл</w:t>
      </w:r>
      <w:r>
        <w:rPr>
          <w:sz w:val="20"/>
        </w:rPr>
        <w:t xml:space="preserve">),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(58)</w:t>
      </w:r>
    </w:p>
    <w:p w:rsidR="00000000" w:rsidRDefault="00B420F8">
      <w:pPr>
        <w:ind w:left="851" w:hanging="851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r>
        <w:rPr>
          <w:i/>
          <w:sz w:val="18"/>
        </w:rPr>
        <w:t>b</w:t>
      </w:r>
      <w:r>
        <w:rPr>
          <w:sz w:val="18"/>
          <w:vertAlign w:val="subscript"/>
        </w:rPr>
        <w:t>пл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ширина пластинчатого нагеля, </w:t>
      </w:r>
      <w:proofErr w:type="gramStart"/>
      <w:r>
        <w:rPr>
          <w:sz w:val="18"/>
        </w:rPr>
        <w:t>см</w:t>
      </w:r>
      <w:proofErr w:type="gramEnd"/>
      <w:r>
        <w:rPr>
          <w:sz w:val="18"/>
        </w:rPr>
        <w:t xml:space="preserve">, которую следует принимать равной ширине сплачиваемых элементов </w:t>
      </w:r>
      <w:proofErr w:type="spellStart"/>
      <w:r>
        <w:rPr>
          <w:i/>
          <w:sz w:val="18"/>
        </w:rPr>
        <w:t>b</w:t>
      </w:r>
      <w:r>
        <w:rPr>
          <w:sz w:val="18"/>
          <w:vertAlign w:val="subscript"/>
        </w:rPr>
        <w:t>пл</w:t>
      </w:r>
      <w:proofErr w:type="spellEnd"/>
      <w:r>
        <w:rPr>
          <w:sz w:val="18"/>
        </w:rPr>
        <w:t xml:space="preserve"> = </w:t>
      </w:r>
      <w:proofErr w:type="spellStart"/>
      <w:r>
        <w:rPr>
          <w:i/>
          <w:sz w:val="18"/>
        </w:rPr>
        <w:t>b</w:t>
      </w:r>
      <w:proofErr w:type="spellEnd"/>
      <w:r>
        <w:rPr>
          <w:sz w:val="18"/>
        </w:rPr>
        <w:t xml:space="preserve"> при сквозных пластинках </w:t>
      </w:r>
      <w:r>
        <w:rPr>
          <w:sz w:val="18"/>
        </w:rPr>
        <w:t xml:space="preserve">и </w:t>
      </w:r>
      <w:proofErr w:type="spellStart"/>
      <w:r>
        <w:rPr>
          <w:i/>
          <w:sz w:val="18"/>
        </w:rPr>
        <w:t>b</w:t>
      </w:r>
      <w:r>
        <w:rPr>
          <w:sz w:val="18"/>
          <w:vertAlign w:val="subscript"/>
        </w:rPr>
        <w:t>пл</w:t>
      </w:r>
      <w:proofErr w:type="spellEnd"/>
      <w:r>
        <w:rPr>
          <w:sz w:val="18"/>
        </w:rPr>
        <w:t xml:space="preserve"> = 0,5</w:t>
      </w:r>
      <w:r>
        <w:rPr>
          <w:i/>
          <w:sz w:val="18"/>
        </w:rPr>
        <w:t>b</w:t>
      </w:r>
      <w:r>
        <w:rPr>
          <w:sz w:val="18"/>
        </w:rPr>
        <w:t xml:space="preserve"> при гл</w:t>
      </w:r>
      <w:r>
        <w:rPr>
          <w:sz w:val="18"/>
        </w:rPr>
        <w:t>у</w:t>
      </w:r>
      <w:r>
        <w:rPr>
          <w:sz w:val="18"/>
        </w:rPr>
        <w:t>хих.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В случаях применения для сплачивания элементов из других древе</w:t>
      </w:r>
      <w:r>
        <w:rPr>
          <w:sz w:val="20"/>
        </w:rPr>
        <w:t>с</w:t>
      </w:r>
      <w:r>
        <w:rPr>
          <w:sz w:val="20"/>
        </w:rPr>
        <w:t>ных пород следует вводить поправо</w:t>
      </w:r>
      <w:r>
        <w:rPr>
          <w:sz w:val="20"/>
        </w:rPr>
        <w:t>ч</w:t>
      </w:r>
      <w:r>
        <w:rPr>
          <w:sz w:val="20"/>
        </w:rPr>
        <w:t>ный коэффициент по табл. 4 (для скалывающих напряжений).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Для конструкций в условиях повышенной влажности или температ</w:t>
      </w:r>
      <w:r>
        <w:rPr>
          <w:sz w:val="20"/>
        </w:rPr>
        <w:t>у</w:t>
      </w:r>
      <w:r>
        <w:rPr>
          <w:sz w:val="20"/>
        </w:rPr>
        <w:t>ры, рассчитываемых на действие кра</w:t>
      </w:r>
      <w:r>
        <w:rPr>
          <w:sz w:val="20"/>
        </w:rPr>
        <w:t>т</w:t>
      </w:r>
      <w:r>
        <w:rPr>
          <w:sz w:val="20"/>
        </w:rPr>
        <w:t>ковременных или постоянной и длительной временной нагрузок, расчетную несущую способность пл</w:t>
      </w:r>
      <w:r>
        <w:rPr>
          <w:sz w:val="20"/>
        </w:rPr>
        <w:t>а</w:t>
      </w:r>
      <w:r>
        <w:rPr>
          <w:sz w:val="20"/>
        </w:rPr>
        <w:t>стинч</w:t>
      </w:r>
      <w:r>
        <w:rPr>
          <w:sz w:val="20"/>
        </w:rPr>
        <w:t>а</w:t>
      </w:r>
      <w:r>
        <w:rPr>
          <w:sz w:val="20"/>
        </w:rPr>
        <w:t xml:space="preserve">того нагеля следует умножать на поправочные коэффициенты по табл. 5 и 6 и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3.2б и 3.2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>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Соединения на вклеенных стальных стержнях, рабо</w:t>
      </w:r>
      <w:r>
        <w:rPr>
          <w:b/>
          <w:sz w:val="20"/>
        </w:rPr>
        <w:t>тающих на в</w:t>
      </w:r>
      <w:r>
        <w:rPr>
          <w:b/>
          <w:sz w:val="20"/>
        </w:rPr>
        <w:t>ы</w:t>
      </w:r>
      <w:r>
        <w:rPr>
          <w:b/>
          <w:sz w:val="20"/>
        </w:rPr>
        <w:t>дергивание или продавлив</w:t>
      </w:r>
      <w:r>
        <w:rPr>
          <w:b/>
          <w:sz w:val="20"/>
        </w:rPr>
        <w:t>а</w:t>
      </w:r>
      <w:r>
        <w:rPr>
          <w:b/>
          <w:sz w:val="20"/>
        </w:rPr>
        <w:t>ние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5.30. Применение соединений на вклеенных стальных стержнях из арматуры периодического профиля класса А-II и выше, диаметром от 12 до 25 мм, работающих на выдергивание и продавливание, допускается в условиях эксплуатации А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>, А2, Б1 и Б2 при тем</w:t>
      </w:r>
      <w:r>
        <w:rPr>
          <w:sz w:val="20"/>
        </w:rPr>
        <w:softHyphen/>
        <w:t>пе</w:t>
      </w:r>
      <w:r>
        <w:rPr>
          <w:sz w:val="20"/>
        </w:rPr>
        <w:softHyphen/>
        <w:t>ра</w:t>
      </w:r>
      <w:r>
        <w:rPr>
          <w:sz w:val="20"/>
        </w:rPr>
        <w:softHyphen/>
        <w:t>ту</w:t>
      </w:r>
      <w:r>
        <w:rPr>
          <w:sz w:val="20"/>
        </w:rPr>
        <w:softHyphen/>
        <w:t>ре окружающего во</w:t>
      </w:r>
      <w:r>
        <w:rPr>
          <w:sz w:val="20"/>
        </w:rPr>
        <w:t>з</w:t>
      </w:r>
      <w:r>
        <w:rPr>
          <w:sz w:val="20"/>
        </w:rPr>
        <w:t>духа, не превышающей 35</w:t>
      </w:r>
      <w:r>
        <w:rPr>
          <w:sz w:val="20"/>
        </w:rPr>
        <w:sym w:font="Times New Roman" w:char="00B0"/>
      </w:r>
      <w:r>
        <w:rPr>
          <w:sz w:val="20"/>
        </w:rPr>
        <w:t>.</w:t>
      </w:r>
    </w:p>
    <w:p w:rsidR="00000000" w:rsidRDefault="00B420F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Не допускается применение вклеенных стержней в откр</w:t>
      </w:r>
      <w:r>
        <w:rPr>
          <w:sz w:val="18"/>
        </w:rPr>
        <w:t>ы</w:t>
      </w:r>
      <w:r>
        <w:rPr>
          <w:sz w:val="18"/>
        </w:rPr>
        <w:t>тых соединениях, металл которых может подвергаться прямому воздействию огня при пожаре.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5.31. Вклеивание предв</w:t>
      </w:r>
      <w:r>
        <w:rPr>
          <w:sz w:val="20"/>
        </w:rPr>
        <w:t xml:space="preserve">арительно очищенных и обезжиренных стержней следует осуществлять составами на основе эпоксидных смол в просверливаемые отверстия или в </w:t>
      </w:r>
      <w:proofErr w:type="spellStart"/>
      <w:r>
        <w:rPr>
          <w:sz w:val="20"/>
        </w:rPr>
        <w:t>профрезерованные</w:t>
      </w:r>
      <w:proofErr w:type="spellEnd"/>
      <w:r>
        <w:rPr>
          <w:sz w:val="20"/>
        </w:rPr>
        <w:t xml:space="preserve"> пазы (рис. 14). Диаметры отверстий или размеры пазов должны приниматься </w:t>
      </w:r>
      <w:proofErr w:type="gramStart"/>
      <w:r>
        <w:rPr>
          <w:sz w:val="20"/>
        </w:rPr>
        <w:t>более н</w:t>
      </w:r>
      <w:r>
        <w:rPr>
          <w:sz w:val="20"/>
        </w:rPr>
        <w:t>о</w:t>
      </w:r>
      <w:r>
        <w:rPr>
          <w:sz w:val="20"/>
        </w:rPr>
        <w:t>минал</w:t>
      </w:r>
      <w:r>
        <w:rPr>
          <w:sz w:val="20"/>
        </w:rPr>
        <w:t>ь</w:t>
      </w:r>
      <w:r>
        <w:rPr>
          <w:sz w:val="20"/>
        </w:rPr>
        <w:t>ных</w:t>
      </w:r>
      <w:proofErr w:type="gramEnd"/>
      <w:r>
        <w:rPr>
          <w:sz w:val="20"/>
        </w:rPr>
        <w:t xml:space="preserve"> диаметров вклеиваемых стержней на 5 мм.</w:t>
      </w:r>
    </w:p>
    <w:p w:rsidR="00000000" w:rsidRDefault="00B420F8">
      <w:pPr>
        <w:ind w:firstLine="284"/>
        <w:jc w:val="center"/>
        <w:rPr>
          <w:sz w:val="20"/>
        </w:rPr>
      </w:pPr>
      <w:r>
        <w:rPr>
          <w:sz w:val="20"/>
        </w:rPr>
        <w:pict>
          <v:shape id="_x0000_i1100" type="#_x0000_t75" style="width:141.75pt;height:126.75pt">
            <v:imagedata r:id="rId142" o:title=""/>
          </v:shape>
        </w:pi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 xml:space="preserve">Рис. 14. Соединения на стержнях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</w: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>арматуры периодического проф</w:t>
      </w:r>
      <w:r>
        <w:rPr>
          <w:sz w:val="18"/>
        </w:rPr>
        <w:t>и</w:t>
      </w:r>
      <w:r>
        <w:rPr>
          <w:sz w:val="18"/>
        </w:rPr>
        <w:t xml:space="preserve">ля, </w:t>
      </w:r>
      <w:proofErr w:type="gramStart"/>
      <w:r>
        <w:rPr>
          <w:sz w:val="18"/>
        </w:rPr>
        <w:t>вклеенных</w:t>
      </w:r>
      <w:proofErr w:type="gramEnd"/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 xml:space="preserve">а </w:t>
      </w:r>
      <w:r>
        <w:rPr>
          <w:sz w:val="18"/>
        </w:rPr>
        <w:sym w:font="Times New Roman" w:char="2013"/>
      </w:r>
      <w:r>
        <w:rPr>
          <w:sz w:val="18"/>
        </w:rPr>
        <w:t xml:space="preserve"> в цилиндрические отверстия; б </w:t>
      </w:r>
      <w:r>
        <w:rPr>
          <w:sz w:val="18"/>
        </w:rPr>
        <w:sym w:font="Times New Roman" w:char="2013"/>
      </w:r>
      <w:r>
        <w:rPr>
          <w:sz w:val="18"/>
        </w:rPr>
        <w:t xml:space="preserve"> в </w:t>
      </w:r>
      <w:proofErr w:type="spellStart"/>
      <w:r>
        <w:rPr>
          <w:sz w:val="18"/>
        </w:rPr>
        <w:t>профрезерованные</w:t>
      </w:r>
      <w:proofErr w:type="spellEnd"/>
      <w:r>
        <w:rPr>
          <w:sz w:val="18"/>
        </w:rPr>
        <w:t xml:space="preserve"> п</w:t>
      </w:r>
      <w:r>
        <w:rPr>
          <w:sz w:val="18"/>
        </w:rPr>
        <w:t>а</w:t>
      </w:r>
      <w:r>
        <w:rPr>
          <w:sz w:val="18"/>
        </w:rPr>
        <w:t>зы</w:t>
      </w:r>
    </w:p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5.32. Расчетную несущую способность, МН (кгс), вклеиваемого стержня на выдергивание или п</w:t>
      </w:r>
      <w:r>
        <w:rPr>
          <w:sz w:val="20"/>
        </w:rPr>
        <w:t>родавлив</w:t>
      </w:r>
      <w:r>
        <w:rPr>
          <w:sz w:val="20"/>
        </w:rPr>
        <w:t>а</w:t>
      </w:r>
      <w:r>
        <w:rPr>
          <w:sz w:val="20"/>
        </w:rPr>
        <w:t>ние вдоль и поперек волокон в растянутых и сжатых стыках элементов деревянных конструкций из с</w:t>
      </w:r>
      <w:r>
        <w:rPr>
          <w:sz w:val="20"/>
        </w:rPr>
        <w:t>о</w:t>
      </w:r>
      <w:r>
        <w:rPr>
          <w:sz w:val="20"/>
        </w:rPr>
        <w:t>сны и ели следует определять по формуле</w:t>
      </w:r>
    </w:p>
    <w:p w:rsidR="00000000" w:rsidRDefault="00B420F8">
      <w:pPr>
        <w:spacing w:before="120" w:after="120"/>
        <w:ind w:firstLine="284"/>
        <w:jc w:val="both"/>
        <w:rPr>
          <w:sz w:val="20"/>
        </w:rPr>
      </w:pPr>
      <w:r>
        <w:rPr>
          <w:i/>
          <w:sz w:val="20"/>
        </w:rPr>
        <w:t>Т</w:t>
      </w:r>
      <w:r>
        <w:rPr>
          <w:sz w:val="20"/>
        </w:rPr>
        <w:t xml:space="preserve"> = </w:t>
      </w:r>
      <w:proofErr w:type="spellStart"/>
      <w:proofErr w:type="gramStart"/>
      <w:r>
        <w:rPr>
          <w:i/>
          <w:sz w:val="20"/>
        </w:rPr>
        <w:t>R</w:t>
      </w:r>
      <w:proofErr w:type="gramEnd"/>
      <w:r>
        <w:rPr>
          <w:sz w:val="20"/>
          <w:vertAlign w:val="subscript"/>
        </w:rPr>
        <w:t>ск</w:t>
      </w:r>
      <w:proofErr w:type="spellEnd"/>
      <w:r>
        <w:rPr>
          <w:sz w:val="20"/>
        </w:rPr>
        <w:sym w:font="Symbol" w:char="F070"/>
      </w:r>
      <w:r>
        <w:rPr>
          <w:sz w:val="20"/>
        </w:rPr>
        <w:t>[</w:t>
      </w:r>
      <w:proofErr w:type="spellStart"/>
      <w:r>
        <w:rPr>
          <w:i/>
          <w:sz w:val="20"/>
        </w:rPr>
        <w:t>d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+ 0,005]</w:t>
      </w:r>
      <w:r>
        <w:rPr>
          <w:i/>
          <w:sz w:val="20"/>
        </w:rPr>
        <w:t>l</w:t>
      </w:r>
      <w:r>
        <w:rPr>
          <w:sz w:val="20"/>
          <w:vertAlign w:val="subscript"/>
        </w:rPr>
        <w:t>1</w:t>
      </w:r>
      <w:r>
        <w:rPr>
          <w:i/>
          <w:sz w:val="20"/>
        </w:rPr>
        <w:t>k</w:t>
      </w:r>
      <w:r>
        <w:rPr>
          <w:sz w:val="20"/>
          <w:vertAlign w:val="subscript"/>
        </w:rPr>
        <w:t>c</w:t>
      </w:r>
      <w:r>
        <w:rPr>
          <w:sz w:val="20"/>
        </w:rPr>
        <w:t>; (</w:t>
      </w:r>
      <w:r>
        <w:rPr>
          <w:i/>
          <w:sz w:val="20"/>
        </w:rPr>
        <w:t>Т</w:t>
      </w:r>
      <w:r>
        <w:rPr>
          <w:sz w:val="20"/>
        </w:rPr>
        <w:t xml:space="preserve"> = </w:t>
      </w:r>
      <w:proofErr w:type="spellStart"/>
      <w:r>
        <w:rPr>
          <w:i/>
          <w:sz w:val="20"/>
        </w:rPr>
        <w:t>R</w:t>
      </w:r>
      <w:r>
        <w:rPr>
          <w:sz w:val="20"/>
          <w:vertAlign w:val="subscript"/>
        </w:rPr>
        <w:t>ск</w:t>
      </w:r>
      <w:proofErr w:type="spellEnd"/>
      <w:r>
        <w:rPr>
          <w:sz w:val="20"/>
        </w:rPr>
        <w:sym w:font="Symbol" w:char="F070"/>
      </w:r>
      <w:r>
        <w:rPr>
          <w:sz w:val="20"/>
        </w:rPr>
        <w:t>[</w:t>
      </w:r>
      <w:proofErr w:type="spellStart"/>
      <w:r>
        <w:rPr>
          <w:i/>
          <w:sz w:val="20"/>
        </w:rPr>
        <w:t>d</w:t>
      </w:r>
      <w:proofErr w:type="spellEnd"/>
      <w:r>
        <w:rPr>
          <w:sz w:val="20"/>
        </w:rPr>
        <w:t xml:space="preserve"> + 0,5]</w:t>
      </w:r>
      <w:r>
        <w:rPr>
          <w:i/>
          <w:sz w:val="20"/>
        </w:rPr>
        <w:t xml:space="preserve"> l</w:t>
      </w:r>
      <w:r>
        <w:rPr>
          <w:sz w:val="20"/>
          <w:vertAlign w:val="subscript"/>
        </w:rPr>
        <w:t>1</w:t>
      </w:r>
      <w:r>
        <w:rPr>
          <w:i/>
          <w:sz w:val="20"/>
        </w:rPr>
        <w:t>k</w:t>
      </w:r>
      <w:r>
        <w:rPr>
          <w:sz w:val="20"/>
          <w:vertAlign w:val="subscript"/>
        </w:rPr>
        <w:t>c</w:t>
      </w:r>
      <w:r>
        <w:rPr>
          <w:sz w:val="20"/>
        </w:rPr>
        <w:t xml:space="preserve">), </w:t>
      </w:r>
      <w:r>
        <w:rPr>
          <w:sz w:val="20"/>
        </w:rPr>
        <w:tab/>
      </w:r>
      <w:r>
        <w:rPr>
          <w:sz w:val="20"/>
        </w:rPr>
        <w:tab/>
        <w:t>(59)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r>
        <w:rPr>
          <w:i/>
          <w:sz w:val="18"/>
        </w:rPr>
        <w:t>d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номинальный диаметр вклеиваемого стержня, </w:t>
      </w:r>
      <w:proofErr w:type="gramStart"/>
      <w:r>
        <w:rPr>
          <w:sz w:val="18"/>
        </w:rPr>
        <w:t>м</w:t>
      </w:r>
      <w:proofErr w:type="gramEnd"/>
      <w:r>
        <w:rPr>
          <w:sz w:val="18"/>
        </w:rPr>
        <w:t xml:space="preserve"> (см);</w:t>
      </w:r>
    </w:p>
    <w:p w:rsidR="00000000" w:rsidRDefault="00B420F8">
      <w:pPr>
        <w:ind w:left="567" w:hanging="283"/>
        <w:jc w:val="both"/>
        <w:rPr>
          <w:sz w:val="18"/>
        </w:rPr>
      </w:pPr>
      <w:proofErr w:type="spellStart"/>
      <w:r>
        <w:rPr>
          <w:i/>
          <w:sz w:val="18"/>
        </w:rPr>
        <w:t>l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длина заделываемой части стержня, </w:t>
      </w:r>
      <w:proofErr w:type="gramStart"/>
      <w:r>
        <w:rPr>
          <w:sz w:val="18"/>
        </w:rPr>
        <w:t>м</w:t>
      </w:r>
      <w:proofErr w:type="gramEnd"/>
      <w:r>
        <w:rPr>
          <w:sz w:val="18"/>
        </w:rPr>
        <w:t xml:space="preserve"> (см), которую следует принимать по расчету, но не менее 10</w:t>
      </w:r>
      <w:r>
        <w:rPr>
          <w:i/>
          <w:sz w:val="18"/>
        </w:rPr>
        <w:t>d</w:t>
      </w:r>
      <w:r>
        <w:rPr>
          <w:sz w:val="18"/>
        </w:rPr>
        <w:t xml:space="preserve"> и не более 30</w:t>
      </w:r>
      <w:r>
        <w:rPr>
          <w:i/>
          <w:sz w:val="18"/>
        </w:rPr>
        <w:t>d</w:t>
      </w:r>
      <w:r>
        <w:rPr>
          <w:sz w:val="18"/>
        </w:rPr>
        <w:t>;</w:t>
      </w:r>
    </w:p>
    <w:p w:rsidR="00000000" w:rsidRDefault="00B420F8">
      <w:pPr>
        <w:ind w:left="567" w:hanging="425"/>
        <w:jc w:val="both"/>
        <w:rPr>
          <w:sz w:val="18"/>
        </w:rPr>
      </w:pPr>
      <w:proofErr w:type="spellStart"/>
      <w:r>
        <w:rPr>
          <w:i/>
          <w:sz w:val="18"/>
        </w:rPr>
        <w:t>k</w:t>
      </w:r>
      <w:r>
        <w:rPr>
          <w:sz w:val="18"/>
          <w:vertAlign w:val="subscript"/>
        </w:rPr>
        <w:t>c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коэффициент, учитывающий неравномерность распределения напряж</w:t>
      </w:r>
      <w:r>
        <w:rPr>
          <w:sz w:val="18"/>
        </w:rPr>
        <w:t>е</w:t>
      </w:r>
      <w:r>
        <w:rPr>
          <w:sz w:val="18"/>
        </w:rPr>
        <w:t>ний сдвига в зависимости от длины задел</w:t>
      </w:r>
      <w:r>
        <w:rPr>
          <w:sz w:val="18"/>
        </w:rPr>
        <w:t>ы</w:t>
      </w:r>
      <w:r>
        <w:rPr>
          <w:sz w:val="18"/>
        </w:rPr>
        <w:t>ваемой части стержня, кот</w:t>
      </w:r>
      <w:r>
        <w:rPr>
          <w:sz w:val="18"/>
        </w:rPr>
        <w:t>о</w:t>
      </w:r>
      <w:r>
        <w:rPr>
          <w:sz w:val="18"/>
        </w:rPr>
        <w:t>рый</w:t>
      </w:r>
      <w:r>
        <w:rPr>
          <w:sz w:val="18"/>
        </w:rPr>
        <w:t xml:space="preserve"> следует определять по формуле</w:t>
      </w:r>
    </w:p>
    <w:p w:rsidR="00000000" w:rsidRDefault="00B420F8">
      <w:pPr>
        <w:ind w:firstLine="567"/>
        <w:jc w:val="both"/>
        <w:rPr>
          <w:sz w:val="20"/>
        </w:rPr>
      </w:pPr>
      <w:r>
        <w:rPr>
          <w:position w:val="-24"/>
          <w:sz w:val="20"/>
        </w:rPr>
        <w:object w:dxaOrig="1579" w:dyaOrig="639">
          <v:shape id="_x0000_i1101" type="#_x0000_t75" style="width:78.75pt;height:32.25pt" o:ole="">
            <v:imagedata r:id="rId143" o:title=""/>
          </v:shape>
          <o:OLEObject Type="Embed" ProgID="Equation.2" ShapeID="_x0000_i1101" DrawAspect="Content" ObjectID="_1401865558" r:id="rId144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(60)</w:t>
      </w:r>
    </w:p>
    <w:p w:rsidR="00000000" w:rsidRDefault="00B420F8">
      <w:pPr>
        <w:ind w:left="567" w:hanging="425"/>
        <w:jc w:val="both"/>
        <w:rPr>
          <w:sz w:val="18"/>
        </w:rPr>
      </w:pPr>
      <w:proofErr w:type="spellStart"/>
      <w:r>
        <w:rPr>
          <w:i/>
          <w:sz w:val="18"/>
        </w:rPr>
        <w:t>R</w:t>
      </w:r>
      <w:r>
        <w:rPr>
          <w:sz w:val="18"/>
          <w:vertAlign w:val="subscript"/>
        </w:rPr>
        <w:t>ск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расчетное сопротивление древесины скалыванию, МПа (кгс/см</w:t>
      </w:r>
      <w:proofErr w:type="gramStart"/>
      <w:r>
        <w:rPr>
          <w:sz w:val="18"/>
          <w:vertAlign w:val="superscript"/>
        </w:rPr>
        <w:t>2</w:t>
      </w:r>
      <w:proofErr w:type="gramEnd"/>
      <w:r>
        <w:rPr>
          <w:sz w:val="18"/>
        </w:rPr>
        <w:t>), опр</w:t>
      </w:r>
      <w:r>
        <w:rPr>
          <w:sz w:val="18"/>
        </w:rPr>
        <w:t>е</w:t>
      </w:r>
      <w:r>
        <w:rPr>
          <w:sz w:val="18"/>
        </w:rPr>
        <w:t>деляемое по п. 5г табл. 3.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5.33. Расстояние между осями вклеенных стержней, работающих на выдергивание при продавливании вдоль волокон, следует принимать не менее </w:t>
      </w:r>
      <w:r>
        <w:rPr>
          <w:i/>
          <w:sz w:val="20"/>
        </w:rPr>
        <w:t>S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= 3</w:t>
      </w:r>
      <w:r>
        <w:rPr>
          <w:i/>
          <w:sz w:val="20"/>
        </w:rPr>
        <w:t>d</w:t>
      </w:r>
      <w:r>
        <w:rPr>
          <w:sz w:val="20"/>
        </w:rPr>
        <w:t xml:space="preserve">, а до наружных граней </w:t>
      </w:r>
      <w:r>
        <w:rPr>
          <w:sz w:val="20"/>
        </w:rPr>
        <w:sym w:font="Times New Roman" w:char="2013"/>
      </w:r>
      <w:r>
        <w:rPr>
          <w:sz w:val="20"/>
        </w:rPr>
        <w:t xml:space="preserve"> не менее </w:t>
      </w:r>
      <w:r>
        <w:rPr>
          <w:i/>
          <w:sz w:val="20"/>
        </w:rPr>
        <w:t>S</w:t>
      </w:r>
      <w:r>
        <w:rPr>
          <w:sz w:val="20"/>
          <w:vertAlign w:val="subscript"/>
        </w:rPr>
        <w:t xml:space="preserve">3 </w:t>
      </w:r>
      <w:r>
        <w:rPr>
          <w:sz w:val="20"/>
        </w:rPr>
        <w:t>= 2</w:t>
      </w:r>
      <w:r>
        <w:rPr>
          <w:i/>
          <w:sz w:val="20"/>
        </w:rPr>
        <w:t>d</w:t>
      </w:r>
      <w:r>
        <w:rPr>
          <w:sz w:val="20"/>
        </w:rPr>
        <w:t>.</w:t>
      </w:r>
    </w:p>
    <w:p w:rsidR="00000000" w:rsidRDefault="00B420F8">
      <w:pPr>
        <w:spacing w:before="120" w:after="120"/>
        <w:jc w:val="center"/>
        <w:rPr>
          <w:sz w:val="28"/>
        </w:rPr>
      </w:pPr>
      <w:r>
        <w:rPr>
          <w:sz w:val="28"/>
        </w:rPr>
        <w:t>6.  Указания по проектированию деревянных ко</w:t>
      </w:r>
      <w:r>
        <w:rPr>
          <w:sz w:val="28"/>
        </w:rPr>
        <w:t>н</w:t>
      </w:r>
      <w:r>
        <w:rPr>
          <w:sz w:val="28"/>
        </w:rPr>
        <w:t>струкций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Общие указания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6.1. При проектировании деревянных конструкций сл</w:t>
      </w:r>
      <w:r>
        <w:rPr>
          <w:sz w:val="20"/>
        </w:rPr>
        <w:t>е</w:t>
      </w:r>
      <w:r>
        <w:rPr>
          <w:sz w:val="20"/>
        </w:rPr>
        <w:t>дует: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а) учитывать производственные возможно</w:t>
      </w:r>
      <w:r>
        <w:rPr>
          <w:sz w:val="20"/>
        </w:rPr>
        <w:t>сти предпр</w:t>
      </w:r>
      <w:r>
        <w:rPr>
          <w:sz w:val="20"/>
        </w:rPr>
        <w:t>и</w:t>
      </w:r>
      <w:r>
        <w:rPr>
          <w:sz w:val="20"/>
        </w:rPr>
        <w:t>ятий-изготовителей деревянных конструкций;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б) учитывать возможности транспортных средств;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в) использовать древесину с наименьшими отходами и потерями;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г) предусматривать меры по обеспечению устойчивости и неизм</w:t>
      </w:r>
      <w:r>
        <w:rPr>
          <w:sz w:val="20"/>
        </w:rPr>
        <w:t>е</w:t>
      </w:r>
      <w:r>
        <w:rPr>
          <w:sz w:val="20"/>
        </w:rPr>
        <w:t>няемости отдельных конструкций и всего здания или сооружения в ц</w:t>
      </w:r>
      <w:r>
        <w:rPr>
          <w:sz w:val="20"/>
        </w:rPr>
        <w:t>е</w:t>
      </w:r>
      <w:r>
        <w:rPr>
          <w:sz w:val="20"/>
        </w:rPr>
        <w:t>лом в процессе монтажа и эксплуат</w:t>
      </w:r>
      <w:r>
        <w:rPr>
          <w:sz w:val="20"/>
        </w:rPr>
        <w:t>а</w:t>
      </w:r>
      <w:r>
        <w:rPr>
          <w:sz w:val="20"/>
        </w:rPr>
        <w:t>ции.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6.2. Напряжения и деформации в деревянных конструкциях от изм</w:t>
      </w:r>
      <w:r>
        <w:rPr>
          <w:sz w:val="20"/>
        </w:rPr>
        <w:t>е</w:t>
      </w:r>
      <w:r>
        <w:rPr>
          <w:sz w:val="20"/>
        </w:rPr>
        <w:t>нения температуры древесины, а также от усушки или разбухания др</w:t>
      </w:r>
      <w:r>
        <w:rPr>
          <w:sz w:val="20"/>
        </w:rPr>
        <w:t>е</w:t>
      </w:r>
      <w:r>
        <w:rPr>
          <w:sz w:val="20"/>
        </w:rPr>
        <w:t>весины вдоль волокон учит</w:t>
      </w:r>
      <w:r>
        <w:rPr>
          <w:sz w:val="20"/>
        </w:rPr>
        <w:t>ы</w:t>
      </w:r>
      <w:r>
        <w:rPr>
          <w:sz w:val="20"/>
        </w:rPr>
        <w:t>вать не следует.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При пролетах дер</w:t>
      </w:r>
      <w:r>
        <w:rPr>
          <w:sz w:val="20"/>
        </w:rPr>
        <w:t xml:space="preserve">евянных </w:t>
      </w:r>
      <w:proofErr w:type="spellStart"/>
      <w:r>
        <w:rPr>
          <w:sz w:val="20"/>
        </w:rPr>
        <w:t>безраспорных</w:t>
      </w:r>
      <w:proofErr w:type="spellEnd"/>
      <w:r>
        <w:rPr>
          <w:sz w:val="20"/>
        </w:rPr>
        <w:t xml:space="preserve"> конструкций более 30 м о</w:t>
      </w:r>
      <w:r>
        <w:rPr>
          <w:sz w:val="20"/>
        </w:rPr>
        <w:t>д</w:t>
      </w:r>
      <w:r>
        <w:rPr>
          <w:sz w:val="20"/>
        </w:rPr>
        <w:t>на из опор должна быть подвижной.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6.3. Действие сил трения при расчете деревянных конструкций сл</w:t>
      </w:r>
      <w:r>
        <w:rPr>
          <w:sz w:val="20"/>
        </w:rPr>
        <w:t>е</w:t>
      </w:r>
      <w:r>
        <w:rPr>
          <w:sz w:val="20"/>
        </w:rPr>
        <w:t>дует учитывать: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а) если равновесие системы обеспечивается только трением при у</w:t>
      </w:r>
      <w:r>
        <w:rPr>
          <w:sz w:val="20"/>
        </w:rPr>
        <w:t>с</w:t>
      </w:r>
      <w:r>
        <w:rPr>
          <w:sz w:val="20"/>
        </w:rPr>
        <w:t>ловии постоянного прижатия элемента и отсутствии динамической н</w:t>
      </w:r>
      <w:r>
        <w:rPr>
          <w:sz w:val="20"/>
        </w:rPr>
        <w:t>а</w:t>
      </w:r>
      <w:r>
        <w:rPr>
          <w:sz w:val="20"/>
        </w:rPr>
        <w:t>грузки; при этом коэффициент трения дерева по дереву следует прин</w:t>
      </w:r>
      <w:r>
        <w:rPr>
          <w:sz w:val="20"/>
        </w:rPr>
        <w:t>и</w:t>
      </w:r>
      <w:r>
        <w:rPr>
          <w:sz w:val="20"/>
        </w:rPr>
        <w:t>мать ра</w:t>
      </w:r>
      <w:r>
        <w:rPr>
          <w:sz w:val="20"/>
        </w:rPr>
        <w:t>в</w:t>
      </w:r>
      <w:r>
        <w:rPr>
          <w:sz w:val="20"/>
        </w:rPr>
        <w:t>ным: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торца по боковой поверхности </w:t>
      </w:r>
      <w:r>
        <w:rPr>
          <w:sz w:val="20"/>
        </w:rPr>
        <w:sym w:font="Times New Roman" w:char="2013"/>
      </w:r>
      <w:r>
        <w:rPr>
          <w:sz w:val="20"/>
        </w:rPr>
        <w:t xml:space="preserve"> 0,3;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боковых поверхностей </w:t>
      </w:r>
      <w:r>
        <w:rPr>
          <w:sz w:val="20"/>
        </w:rPr>
        <w:sym w:font="Times New Roman" w:char="2013"/>
      </w:r>
      <w:r>
        <w:rPr>
          <w:sz w:val="20"/>
        </w:rPr>
        <w:t xml:space="preserve"> 0,2;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б) если трение ухудшает условия работы конструкций и соединений, то коэффициент тре</w:t>
      </w:r>
      <w:r>
        <w:rPr>
          <w:sz w:val="20"/>
        </w:rPr>
        <w:t>ния следует пр</w:t>
      </w:r>
      <w:r>
        <w:rPr>
          <w:sz w:val="20"/>
        </w:rPr>
        <w:t>и</w:t>
      </w:r>
      <w:r>
        <w:rPr>
          <w:sz w:val="20"/>
        </w:rPr>
        <w:t xml:space="preserve">нимать </w:t>
      </w:r>
      <w:proofErr w:type="gramStart"/>
      <w:r>
        <w:rPr>
          <w:sz w:val="20"/>
        </w:rPr>
        <w:t>ра</w:t>
      </w:r>
      <w:r>
        <w:rPr>
          <w:sz w:val="20"/>
        </w:rPr>
        <w:t>в</w:t>
      </w:r>
      <w:r>
        <w:rPr>
          <w:sz w:val="20"/>
        </w:rPr>
        <w:t>ным</w:t>
      </w:r>
      <w:proofErr w:type="gramEnd"/>
      <w:r>
        <w:rPr>
          <w:sz w:val="20"/>
        </w:rPr>
        <w:t xml:space="preserve"> 0,6.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6.4. В растянутых и изгибаемых элементах из пиломатериалов не следует допускать ослаблений на кро</w:t>
      </w:r>
      <w:r>
        <w:rPr>
          <w:sz w:val="20"/>
        </w:rPr>
        <w:t>м</w:t>
      </w:r>
      <w:r>
        <w:rPr>
          <w:sz w:val="20"/>
        </w:rPr>
        <w:t xml:space="preserve">ках. 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6.5. Расчет элементов из круглых лесоматериалов на устойчивость следует производить по сечению, ра</w:t>
      </w:r>
      <w:r>
        <w:rPr>
          <w:sz w:val="20"/>
        </w:rPr>
        <w:t>с</w:t>
      </w:r>
      <w:r>
        <w:rPr>
          <w:sz w:val="20"/>
        </w:rPr>
        <w:t xml:space="preserve">положенному в середине расчетной длины элемента, а на прочность </w:t>
      </w:r>
      <w:r>
        <w:rPr>
          <w:sz w:val="20"/>
        </w:rPr>
        <w:sym w:font="Times New Roman" w:char="2013"/>
      </w:r>
      <w:r>
        <w:rPr>
          <w:sz w:val="20"/>
        </w:rPr>
        <w:t xml:space="preserve"> по сечению с максимальным изг</w:t>
      </w:r>
      <w:r>
        <w:rPr>
          <w:sz w:val="20"/>
        </w:rPr>
        <w:t>и</w:t>
      </w:r>
      <w:r>
        <w:rPr>
          <w:sz w:val="20"/>
        </w:rPr>
        <w:t>ба</w:t>
      </w:r>
      <w:r>
        <w:rPr>
          <w:sz w:val="20"/>
        </w:rPr>
        <w:t>ю</w:t>
      </w:r>
      <w:r>
        <w:rPr>
          <w:sz w:val="20"/>
        </w:rPr>
        <w:t>щим моментом.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6.6. Пространственную жесткость и устойчивость деревянных конс</w:t>
      </w:r>
      <w:r>
        <w:rPr>
          <w:sz w:val="20"/>
        </w:rPr>
        <w:t>т</w:t>
      </w:r>
      <w:r>
        <w:rPr>
          <w:sz w:val="20"/>
        </w:rPr>
        <w:t>рукций следует обеспечивать пост</w:t>
      </w:r>
      <w:r>
        <w:rPr>
          <w:sz w:val="20"/>
        </w:rPr>
        <w:t>а</w:t>
      </w:r>
      <w:r>
        <w:rPr>
          <w:sz w:val="20"/>
        </w:rPr>
        <w:t>новкой горизонтальных и вертикал</w:t>
      </w:r>
      <w:r>
        <w:rPr>
          <w:sz w:val="20"/>
        </w:rPr>
        <w:t>ь</w:t>
      </w:r>
      <w:r>
        <w:rPr>
          <w:sz w:val="20"/>
        </w:rPr>
        <w:t>ных связей.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Поперечные связи след</w:t>
      </w:r>
      <w:r>
        <w:rPr>
          <w:sz w:val="20"/>
        </w:rPr>
        <w:t>ует располагать в плоскости верхнего пояса или по верху несущих конструкций.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В качестве поясов связевых ферм следует использовать верхние по</w:t>
      </w:r>
      <w:r>
        <w:rPr>
          <w:sz w:val="20"/>
        </w:rPr>
        <w:t>я</w:t>
      </w:r>
      <w:r>
        <w:rPr>
          <w:sz w:val="20"/>
        </w:rPr>
        <w:t>са или все сечение несущих констру</w:t>
      </w:r>
      <w:r>
        <w:rPr>
          <w:sz w:val="20"/>
        </w:rPr>
        <w:t>к</w:t>
      </w:r>
      <w:r>
        <w:rPr>
          <w:sz w:val="20"/>
        </w:rPr>
        <w:t>ций.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6.7. Размер опорной части плит покрытий должен быть не менее 5,5 см. Плиты покрытий следует прикре</w:t>
      </w:r>
      <w:r>
        <w:rPr>
          <w:sz w:val="20"/>
        </w:rPr>
        <w:t>п</w:t>
      </w:r>
      <w:r>
        <w:rPr>
          <w:sz w:val="20"/>
        </w:rPr>
        <w:t>лять к несущей конструкции с к</w:t>
      </w:r>
      <w:r>
        <w:rPr>
          <w:sz w:val="20"/>
        </w:rPr>
        <w:t>а</w:t>
      </w:r>
      <w:r>
        <w:rPr>
          <w:sz w:val="20"/>
        </w:rPr>
        <w:t>ждой стороны соединениями, воспринимающими усилия сдвига и отр</w:t>
      </w:r>
      <w:r>
        <w:rPr>
          <w:sz w:val="20"/>
        </w:rPr>
        <w:t>ы</w:t>
      </w:r>
      <w:r>
        <w:rPr>
          <w:sz w:val="20"/>
        </w:rPr>
        <w:t>ва.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6.8. Стыки деревянных растянутых элементов следует осуществлять совмещенными в одном сечении, п</w:t>
      </w:r>
      <w:r>
        <w:rPr>
          <w:sz w:val="20"/>
        </w:rPr>
        <w:t>е</w:t>
      </w:r>
      <w:r>
        <w:rPr>
          <w:sz w:val="20"/>
        </w:rPr>
        <w:t>рекрывая их накладками на стал</w:t>
      </w:r>
      <w:r>
        <w:rPr>
          <w:sz w:val="20"/>
        </w:rPr>
        <w:t>ь</w:t>
      </w:r>
      <w:r>
        <w:rPr>
          <w:sz w:val="20"/>
        </w:rPr>
        <w:t>ных цил</w:t>
      </w:r>
      <w:r>
        <w:rPr>
          <w:sz w:val="20"/>
        </w:rPr>
        <w:t>индрических нагелях или иных соединениях.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Конструкция стыков растянутых элементов должна обеспечивать осевую передачу растягивающего усилия.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6.9. Не следует применять узлы и стыки с соединениями на связях с различной податливости, а также ст</w:t>
      </w:r>
      <w:r>
        <w:rPr>
          <w:sz w:val="20"/>
        </w:rPr>
        <w:t>ы</w:t>
      </w:r>
      <w:r>
        <w:rPr>
          <w:sz w:val="20"/>
        </w:rPr>
        <w:t xml:space="preserve">ки, в которых часть деревянных элементов соединена непосредственно, а часть </w:t>
      </w:r>
      <w:r>
        <w:rPr>
          <w:sz w:val="20"/>
        </w:rPr>
        <w:sym w:font="Times New Roman" w:char="2013"/>
      </w:r>
      <w:r>
        <w:rPr>
          <w:sz w:val="20"/>
        </w:rPr>
        <w:t xml:space="preserve"> через промежуточные эл</w:t>
      </w:r>
      <w:r>
        <w:rPr>
          <w:sz w:val="20"/>
        </w:rPr>
        <w:t>е</w:t>
      </w:r>
      <w:r>
        <w:rPr>
          <w:sz w:val="20"/>
        </w:rPr>
        <w:t>менты и соед</w:t>
      </w:r>
      <w:r>
        <w:rPr>
          <w:sz w:val="20"/>
        </w:rPr>
        <w:t>и</w:t>
      </w:r>
      <w:r>
        <w:rPr>
          <w:sz w:val="20"/>
        </w:rPr>
        <w:t>нения.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6.10. Элементы деревянных конструкций следует центрировать в у</w:t>
      </w:r>
      <w:r>
        <w:rPr>
          <w:sz w:val="20"/>
        </w:rPr>
        <w:t>з</w:t>
      </w:r>
      <w:r>
        <w:rPr>
          <w:sz w:val="20"/>
        </w:rPr>
        <w:t>лах, стыках и на опорах, за исключен</w:t>
      </w:r>
      <w:r>
        <w:rPr>
          <w:sz w:val="20"/>
        </w:rPr>
        <w:t>и</w:t>
      </w:r>
      <w:r>
        <w:rPr>
          <w:sz w:val="20"/>
        </w:rPr>
        <w:t>ем случаев, когда эксцентричное соединение элемен</w:t>
      </w:r>
      <w:r>
        <w:rPr>
          <w:sz w:val="20"/>
        </w:rPr>
        <w:t>тов уменьшает действующий в расчетном сечении и</w:t>
      </w:r>
      <w:r>
        <w:rPr>
          <w:sz w:val="20"/>
        </w:rPr>
        <w:t>з</w:t>
      </w:r>
      <w:r>
        <w:rPr>
          <w:sz w:val="20"/>
        </w:rPr>
        <w:t>г</w:t>
      </w:r>
      <w:r>
        <w:rPr>
          <w:sz w:val="20"/>
        </w:rPr>
        <w:t>и</w:t>
      </w:r>
      <w:r>
        <w:rPr>
          <w:sz w:val="20"/>
        </w:rPr>
        <w:t>бающий момент.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6.11. Элементы конструкций должны быть стянуты болтами в узлах и стыках, а составные элементы на п</w:t>
      </w:r>
      <w:r>
        <w:rPr>
          <w:sz w:val="20"/>
        </w:rPr>
        <w:t>о</w:t>
      </w:r>
      <w:r>
        <w:rPr>
          <w:sz w:val="20"/>
        </w:rPr>
        <w:t>датливых соединениях должны быть стянуты и между узлами.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В соединениях на цилиндрических нагелях должно быть поставлено не менее трех стяжных болтов с ка</w:t>
      </w:r>
      <w:r>
        <w:rPr>
          <w:sz w:val="20"/>
        </w:rPr>
        <w:t>ж</w:t>
      </w:r>
      <w:r>
        <w:rPr>
          <w:sz w:val="20"/>
        </w:rPr>
        <w:t>дой стороны стыка.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Диаметр стяжных болтов </w:t>
      </w:r>
      <w:proofErr w:type="spellStart"/>
      <w:proofErr w:type="gramStart"/>
      <w:r>
        <w:rPr>
          <w:i/>
          <w:sz w:val="20"/>
        </w:rPr>
        <w:t>d</w:t>
      </w:r>
      <w:proofErr w:type="gramEnd"/>
      <w:r>
        <w:rPr>
          <w:sz w:val="20"/>
          <w:vertAlign w:val="subscript"/>
        </w:rPr>
        <w:t>б</w:t>
      </w:r>
      <w:proofErr w:type="spellEnd"/>
      <w:r>
        <w:rPr>
          <w:sz w:val="20"/>
        </w:rPr>
        <w:t xml:space="preserve"> следует принимать по расчету, но не м</w:t>
      </w:r>
      <w:r>
        <w:rPr>
          <w:sz w:val="20"/>
        </w:rPr>
        <w:t>е</w:t>
      </w:r>
      <w:r>
        <w:rPr>
          <w:sz w:val="20"/>
        </w:rPr>
        <w:t>нее 12 мм. Шайбы стяжных болтов должны иметь размер сторон или диаметр не менее 3,5</w:t>
      </w:r>
      <w:proofErr w:type="gramStart"/>
      <w:r>
        <w:rPr>
          <w:i/>
          <w:sz w:val="20"/>
        </w:rPr>
        <w:t>d</w:t>
      </w:r>
      <w:proofErr w:type="gramEnd"/>
      <w:r>
        <w:rPr>
          <w:sz w:val="20"/>
          <w:vertAlign w:val="subscript"/>
        </w:rPr>
        <w:t>б</w:t>
      </w:r>
      <w:r>
        <w:rPr>
          <w:sz w:val="20"/>
        </w:rPr>
        <w:t xml:space="preserve"> и толщину не менее 0,25</w:t>
      </w:r>
      <w:r>
        <w:rPr>
          <w:i/>
          <w:sz w:val="20"/>
        </w:rPr>
        <w:t>d</w:t>
      </w:r>
      <w:r>
        <w:rPr>
          <w:sz w:val="20"/>
          <w:vertAlign w:val="subscript"/>
        </w:rPr>
        <w:t>б</w:t>
      </w:r>
      <w:r>
        <w:rPr>
          <w:sz w:val="20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6.12. Площадь поперечного сечения нетто деревянных элементов сквозных несущих конструкций должна быть не менее 50 см</w:t>
      </w:r>
      <w:proofErr w:type="gramStart"/>
      <w:r>
        <w:rPr>
          <w:sz w:val="20"/>
          <w:vertAlign w:val="superscript"/>
        </w:rPr>
        <w:t>2</w:t>
      </w:r>
      <w:proofErr w:type="gramEnd"/>
      <w:r>
        <w:rPr>
          <w:sz w:val="20"/>
        </w:rPr>
        <w:t>, а также не менее 0,5 полной площади сечения брутто при симметричном ослабл</w:t>
      </w:r>
      <w:r>
        <w:rPr>
          <w:sz w:val="20"/>
        </w:rPr>
        <w:t>е</w:t>
      </w:r>
      <w:r>
        <w:rPr>
          <w:sz w:val="20"/>
        </w:rPr>
        <w:t>нии.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Балки, прогоны, настилы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6.13. Балки, прогоны, настилы, обрешетки и другие изгибаемые эл</w:t>
      </w:r>
      <w:r>
        <w:rPr>
          <w:sz w:val="20"/>
        </w:rPr>
        <w:t>е</w:t>
      </w:r>
      <w:r>
        <w:rPr>
          <w:sz w:val="20"/>
        </w:rPr>
        <w:t>менты следует рассчитывать на про</w:t>
      </w:r>
      <w:r>
        <w:rPr>
          <w:sz w:val="20"/>
        </w:rPr>
        <w:t>ч</w:t>
      </w:r>
      <w:r>
        <w:rPr>
          <w:sz w:val="20"/>
        </w:rPr>
        <w:t>ность и прогиб. Значения макс</w:t>
      </w:r>
      <w:r>
        <w:rPr>
          <w:sz w:val="20"/>
        </w:rPr>
        <w:t>и</w:t>
      </w:r>
      <w:r>
        <w:rPr>
          <w:sz w:val="20"/>
        </w:rPr>
        <w:t>мальных прогибов должны быть не выше указанных в табл. 16.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6.14. Настилы и обрешетки под кровлю следует рассчитывать на сл</w:t>
      </w:r>
      <w:r>
        <w:rPr>
          <w:sz w:val="20"/>
        </w:rPr>
        <w:t>е</w:t>
      </w:r>
      <w:r>
        <w:rPr>
          <w:sz w:val="20"/>
        </w:rPr>
        <w:t>дующие сочетания нагрузок:</w:t>
      </w:r>
    </w:p>
    <w:p w:rsidR="00000000" w:rsidRDefault="00B420F8">
      <w:pPr>
        <w:ind w:firstLine="284"/>
        <w:jc w:val="both"/>
        <w:rPr>
          <w:sz w:val="20"/>
        </w:rPr>
      </w:pPr>
      <w:proofErr w:type="gramStart"/>
      <w:r>
        <w:rPr>
          <w:sz w:val="20"/>
        </w:rPr>
        <w:t>а) постоя</w:t>
      </w:r>
      <w:r>
        <w:rPr>
          <w:sz w:val="20"/>
        </w:rPr>
        <w:t>нная и временная от снега (расчет на прочность и пр</w:t>
      </w:r>
      <w:r>
        <w:rPr>
          <w:sz w:val="20"/>
        </w:rPr>
        <w:t>о</w:t>
      </w:r>
      <w:r>
        <w:rPr>
          <w:sz w:val="20"/>
        </w:rPr>
        <w:t>гиб);</w:t>
      </w:r>
      <w:proofErr w:type="gramEnd"/>
    </w:p>
    <w:p w:rsidR="00000000" w:rsidRDefault="00B420F8">
      <w:pPr>
        <w:ind w:firstLine="284"/>
        <w:jc w:val="both"/>
        <w:rPr>
          <w:sz w:val="20"/>
        </w:rPr>
      </w:pPr>
      <w:proofErr w:type="gramStart"/>
      <w:r>
        <w:rPr>
          <w:sz w:val="20"/>
        </w:rPr>
        <w:t>б) постоянная и временная от сосредоточенного груза 1 кН (100 кгс) с умножением последнего на коэфф</w:t>
      </w:r>
      <w:r>
        <w:rPr>
          <w:sz w:val="20"/>
        </w:rPr>
        <w:t>и</w:t>
      </w:r>
      <w:r>
        <w:rPr>
          <w:sz w:val="20"/>
        </w:rPr>
        <w:t xml:space="preserve">циент перегрузки </w:t>
      </w:r>
      <w:proofErr w:type="spellStart"/>
      <w:r>
        <w:rPr>
          <w:i/>
          <w:sz w:val="20"/>
        </w:rPr>
        <w:t>n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= 1,2 (расчет только на прочность).</w:t>
      </w:r>
      <w:proofErr w:type="gramEnd"/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При сплошном настиле или при разреженном настиле с расстоянием между осями досок или брусков не более 150 мм нагрузку от сосредот</w:t>
      </w:r>
      <w:r>
        <w:rPr>
          <w:sz w:val="20"/>
        </w:rPr>
        <w:t>о</w:t>
      </w:r>
      <w:r>
        <w:rPr>
          <w:sz w:val="20"/>
        </w:rPr>
        <w:t>ченного груза следует передавать на две доски или бруска, а при ра</w:t>
      </w:r>
      <w:r>
        <w:rPr>
          <w:sz w:val="20"/>
        </w:rPr>
        <w:t>с</w:t>
      </w:r>
      <w:r>
        <w:rPr>
          <w:sz w:val="20"/>
        </w:rPr>
        <w:t>сто</w:t>
      </w:r>
      <w:r>
        <w:rPr>
          <w:sz w:val="20"/>
        </w:rPr>
        <w:t>я</w:t>
      </w:r>
      <w:r>
        <w:rPr>
          <w:sz w:val="20"/>
        </w:rPr>
        <w:t xml:space="preserve">нии более 150 мм </w:t>
      </w:r>
      <w:r>
        <w:rPr>
          <w:sz w:val="20"/>
        </w:rPr>
        <w:sym w:font="Times New Roman" w:char="2013"/>
      </w:r>
      <w:r>
        <w:rPr>
          <w:sz w:val="20"/>
        </w:rPr>
        <w:t xml:space="preserve"> на одну доску или брусок. При двойном настиле (рабочем и защитном, направленном</w:t>
      </w:r>
      <w:r>
        <w:rPr>
          <w:sz w:val="20"/>
        </w:rPr>
        <w:t xml:space="preserve"> под углом к рабочему) сосредот</w:t>
      </w:r>
      <w:r>
        <w:rPr>
          <w:sz w:val="20"/>
        </w:rPr>
        <w:t>о</w:t>
      </w:r>
      <w:r>
        <w:rPr>
          <w:sz w:val="20"/>
        </w:rPr>
        <w:t>ченный груз следует распределять на ширину 500 мм р</w:t>
      </w:r>
      <w:r>
        <w:rPr>
          <w:sz w:val="20"/>
        </w:rPr>
        <w:t>а</w:t>
      </w:r>
      <w:r>
        <w:rPr>
          <w:sz w:val="20"/>
        </w:rPr>
        <w:t>бочего настила.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6.15. Подрезка на опоре в растянутой зоне изгибаемых элементов из цельной древесины </w:t>
      </w:r>
      <w:proofErr w:type="gramStart"/>
      <w:r>
        <w:rPr>
          <w:sz w:val="20"/>
        </w:rPr>
        <w:t>глубиной</w:t>
      </w:r>
      <w:proofErr w:type="gramEnd"/>
      <w:r>
        <w:rPr>
          <w:sz w:val="20"/>
        </w:rPr>
        <w:t xml:space="preserve"> а </w:t>
      </w:r>
      <w:r>
        <w:rPr>
          <w:sz w:val="20"/>
        </w:rPr>
        <w:sym w:font="Symbol" w:char="F0A3"/>
      </w:r>
      <w:r>
        <w:rPr>
          <w:sz w:val="20"/>
        </w:rPr>
        <w:t xml:space="preserve"> 0,25</w:t>
      </w:r>
      <w:r>
        <w:rPr>
          <w:i/>
          <w:sz w:val="20"/>
        </w:rPr>
        <w:t>h</w:t>
      </w:r>
      <w:r>
        <w:rPr>
          <w:sz w:val="20"/>
        </w:rPr>
        <w:t xml:space="preserve"> допуск</w:t>
      </w:r>
      <w:r>
        <w:rPr>
          <w:sz w:val="20"/>
        </w:rPr>
        <w:t>а</w:t>
      </w:r>
      <w:r>
        <w:rPr>
          <w:sz w:val="20"/>
        </w:rPr>
        <w:t>ется при условии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24"/>
          <w:sz w:val="20"/>
        </w:rPr>
        <w:object w:dxaOrig="340" w:dyaOrig="620">
          <v:shape id="_x0000_i1102" type="#_x0000_t75" style="width:17.25pt;height:30.75pt" o:ole="">
            <v:imagedata r:id="rId145" o:title=""/>
          </v:shape>
          <o:OLEObject Type="Embed" ProgID="Equation.2" ShapeID="_x0000_i1102" DrawAspect="Content" ObjectID="_1401865559" r:id="rId146"/>
        </w:object>
      </w:r>
      <w:r>
        <w:rPr>
          <w:sz w:val="20"/>
        </w:rPr>
        <w:t>&lt; 0,4 МПа = 4 кгс/см</w:t>
      </w:r>
      <w:proofErr w:type="gramStart"/>
      <w:r>
        <w:rPr>
          <w:sz w:val="20"/>
          <w:vertAlign w:val="superscript"/>
        </w:rPr>
        <w:t>2</w:t>
      </w:r>
      <w:proofErr w:type="gramEnd"/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(61)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>где</w:t>
      </w:r>
      <w:proofErr w:type="gramStart"/>
      <w:r>
        <w:rPr>
          <w:sz w:val="18"/>
        </w:rPr>
        <w:t xml:space="preserve"> А</w:t>
      </w:r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опорная реакция от расчетной нагрузки;</w:t>
      </w:r>
    </w:p>
    <w:p w:rsidR="00000000" w:rsidRDefault="00B420F8">
      <w:pPr>
        <w:jc w:val="both"/>
        <w:rPr>
          <w:sz w:val="18"/>
        </w:rPr>
      </w:pPr>
      <w:proofErr w:type="spellStart"/>
      <w:r>
        <w:rPr>
          <w:i/>
          <w:sz w:val="18"/>
        </w:rPr>
        <w:t>b</w:t>
      </w:r>
      <w:proofErr w:type="spellEnd"/>
      <w:r>
        <w:rPr>
          <w:sz w:val="18"/>
        </w:rPr>
        <w:t xml:space="preserve"> и </w:t>
      </w:r>
      <w:proofErr w:type="spellStart"/>
      <w:r>
        <w:rPr>
          <w:i/>
          <w:sz w:val="18"/>
        </w:rPr>
        <w:t>h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ширина и высота поперечного сечения элемента без по</w:t>
      </w:r>
      <w:r>
        <w:rPr>
          <w:sz w:val="18"/>
        </w:rPr>
        <w:t>д</w:t>
      </w:r>
      <w:r>
        <w:rPr>
          <w:sz w:val="18"/>
        </w:rPr>
        <w:t>резки.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Длина опорной площадки подрезки </w:t>
      </w:r>
      <w:proofErr w:type="gramStart"/>
      <w:r>
        <w:rPr>
          <w:i/>
          <w:sz w:val="20"/>
        </w:rPr>
        <w:t>с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должна</w:t>
      </w:r>
      <w:proofErr w:type="gramEnd"/>
      <w:r>
        <w:rPr>
          <w:sz w:val="20"/>
        </w:rPr>
        <w:t xml:space="preserve"> быть не больше высоты сечения </w:t>
      </w:r>
      <w:proofErr w:type="spellStart"/>
      <w:r>
        <w:rPr>
          <w:i/>
          <w:sz w:val="20"/>
        </w:rPr>
        <w:t>h</w:t>
      </w:r>
      <w:proofErr w:type="spellEnd"/>
      <w:r>
        <w:rPr>
          <w:sz w:val="20"/>
        </w:rPr>
        <w:t>, а длина скошенной по</w:t>
      </w:r>
      <w:r>
        <w:rPr>
          <w:sz w:val="20"/>
        </w:rPr>
        <w:t>д</w:t>
      </w:r>
      <w:r>
        <w:rPr>
          <w:sz w:val="20"/>
        </w:rPr>
        <w:t xml:space="preserve">резки </w:t>
      </w:r>
      <w:r>
        <w:rPr>
          <w:i/>
          <w:sz w:val="20"/>
        </w:rPr>
        <w:t>c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не менее д</w:t>
      </w:r>
      <w:r>
        <w:rPr>
          <w:sz w:val="20"/>
        </w:rPr>
        <w:t xml:space="preserve">вух глубин </w:t>
      </w:r>
      <w:r>
        <w:rPr>
          <w:i/>
          <w:sz w:val="20"/>
        </w:rPr>
        <w:t>а</w:t>
      </w:r>
      <w:r>
        <w:rPr>
          <w:sz w:val="20"/>
        </w:rPr>
        <w:t xml:space="preserve"> (рис. 15).</w:t>
      </w:r>
    </w:p>
    <w:p w:rsidR="00000000" w:rsidRDefault="00B420F8">
      <w:pPr>
        <w:ind w:firstLine="284"/>
        <w:jc w:val="center"/>
        <w:rPr>
          <w:sz w:val="20"/>
        </w:rPr>
      </w:pPr>
      <w:r>
        <w:rPr>
          <w:sz w:val="20"/>
        </w:rPr>
        <w:object w:dxaOrig="4320" w:dyaOrig="1920">
          <v:shape id="_x0000_i1103" type="#_x0000_t75" style="width:3in;height:96pt" o:ole="">
            <v:imagedata r:id="rId147" o:title=""/>
          </v:shape>
          <o:OLEObject Type="Embed" ProgID="Word.Document.8" ShapeID="_x0000_i1103" DrawAspect="Content" ObjectID="_1401865560" r:id="rId148"/>
        </w:obje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>Рис. 15. Скошенная подрезка конца балки</w:t>
      </w:r>
    </w:p>
    <w:p w:rsidR="00000000" w:rsidRDefault="00B420F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6.16. В консольно-балочных прогонах шарниры следует осущест</w:t>
      </w:r>
      <w:r>
        <w:rPr>
          <w:sz w:val="20"/>
        </w:rPr>
        <w:t>в</w:t>
      </w:r>
      <w:r>
        <w:rPr>
          <w:sz w:val="20"/>
        </w:rPr>
        <w:t>лять в виде косого прируба.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Передачу сосредоточенных нагрузок на несущие элементы констру</w:t>
      </w:r>
      <w:r>
        <w:rPr>
          <w:sz w:val="20"/>
        </w:rPr>
        <w:t>к</w:t>
      </w:r>
      <w:r>
        <w:rPr>
          <w:sz w:val="20"/>
        </w:rPr>
        <w:t>ций следует осуществлять через их верхние гр</w:t>
      </w:r>
      <w:r>
        <w:rPr>
          <w:sz w:val="20"/>
        </w:rPr>
        <w:t>а</w:t>
      </w:r>
      <w:r>
        <w:rPr>
          <w:sz w:val="20"/>
        </w:rPr>
        <w:t>ни.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Составные балки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6.17. Составным балкам на податливых связях следует придавать строительный подъем путем выгиба эл</w:t>
      </w:r>
      <w:r>
        <w:rPr>
          <w:sz w:val="20"/>
        </w:rPr>
        <w:t>е</w:t>
      </w:r>
      <w:r>
        <w:rPr>
          <w:sz w:val="20"/>
        </w:rPr>
        <w:t>ментов до постановки связей. Величину строительного подъема (без учета последующего распрямл</w:t>
      </w:r>
      <w:r>
        <w:rPr>
          <w:sz w:val="20"/>
        </w:rPr>
        <w:t>е</w:t>
      </w:r>
      <w:r>
        <w:rPr>
          <w:sz w:val="20"/>
        </w:rPr>
        <w:t>ния ба</w:t>
      </w:r>
      <w:r>
        <w:rPr>
          <w:sz w:val="20"/>
        </w:rPr>
        <w:t>л</w:t>
      </w:r>
      <w:r>
        <w:rPr>
          <w:sz w:val="20"/>
        </w:rPr>
        <w:t>ки) сле</w:t>
      </w:r>
      <w:r>
        <w:rPr>
          <w:sz w:val="20"/>
        </w:rPr>
        <w:t>дует принимать увеличенной в полтора раза по сравн</w:t>
      </w:r>
      <w:r>
        <w:rPr>
          <w:sz w:val="20"/>
        </w:rPr>
        <w:t>е</w:t>
      </w:r>
      <w:r>
        <w:rPr>
          <w:sz w:val="20"/>
        </w:rPr>
        <w:t>нию с прогибом составной балки под расчетной нагрузкой.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6.18. Брусчатые составные балки следует сплачивать не более чем из трех брусьев с помощью пластинч</w:t>
      </w:r>
      <w:r>
        <w:rPr>
          <w:sz w:val="20"/>
        </w:rPr>
        <w:t>а</w:t>
      </w:r>
      <w:r>
        <w:rPr>
          <w:sz w:val="20"/>
        </w:rPr>
        <w:t>тых наг</w:t>
      </w:r>
      <w:r>
        <w:rPr>
          <w:sz w:val="20"/>
        </w:rPr>
        <w:t>е</w:t>
      </w:r>
      <w:r>
        <w:rPr>
          <w:sz w:val="20"/>
        </w:rPr>
        <w:t>лей.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Балки клееные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6.19. </w:t>
      </w:r>
      <w:proofErr w:type="gramStart"/>
      <w:r>
        <w:rPr>
          <w:sz w:val="20"/>
        </w:rPr>
        <w:t xml:space="preserve">Клееным балкам с шарнирным </w:t>
      </w:r>
      <w:proofErr w:type="spellStart"/>
      <w:r>
        <w:rPr>
          <w:sz w:val="20"/>
        </w:rPr>
        <w:t>опиранием</w:t>
      </w:r>
      <w:proofErr w:type="spellEnd"/>
      <w:r>
        <w:rPr>
          <w:sz w:val="20"/>
        </w:rPr>
        <w:t xml:space="preserve"> следует придавать строительный подъем, равный </w:t>
      </w:r>
      <w:r>
        <w:rPr>
          <w:sz w:val="20"/>
          <w:vertAlign w:val="superscript"/>
        </w:rPr>
        <w:t>1</w:t>
      </w:r>
      <w:r>
        <w:rPr>
          <w:sz w:val="20"/>
        </w:rPr>
        <w:t>/</w:t>
      </w:r>
      <w:r>
        <w:rPr>
          <w:sz w:val="20"/>
          <w:vertAlign w:val="subscript"/>
        </w:rPr>
        <w:t>200</w:t>
      </w:r>
      <w:r>
        <w:rPr>
          <w:sz w:val="20"/>
        </w:rPr>
        <w:t xml:space="preserve"> пр</w:t>
      </w:r>
      <w:r>
        <w:rPr>
          <w:sz w:val="20"/>
        </w:rPr>
        <w:t>о</w:t>
      </w:r>
      <w:r>
        <w:rPr>
          <w:sz w:val="20"/>
        </w:rPr>
        <w:t>лета.</w:t>
      </w:r>
      <w:proofErr w:type="gramEnd"/>
      <w:r>
        <w:rPr>
          <w:sz w:val="20"/>
        </w:rPr>
        <w:t xml:space="preserve"> В клееных изгибаемых и сжато-изгибаемых элементах допускается сочетать древесину двух со</w:t>
      </w:r>
      <w:r>
        <w:rPr>
          <w:sz w:val="20"/>
        </w:rPr>
        <w:t>р</w:t>
      </w:r>
      <w:r>
        <w:rPr>
          <w:sz w:val="20"/>
        </w:rPr>
        <w:t>тов, и</w:t>
      </w:r>
      <w:r>
        <w:rPr>
          <w:sz w:val="20"/>
        </w:rPr>
        <w:t>с</w:t>
      </w:r>
      <w:r>
        <w:rPr>
          <w:sz w:val="20"/>
        </w:rPr>
        <w:t>пользуя в крайних зонах на 0,15 высоты поперечного сечения б</w:t>
      </w:r>
      <w:r>
        <w:rPr>
          <w:sz w:val="20"/>
        </w:rPr>
        <w:t>о</w:t>
      </w:r>
      <w:r>
        <w:rPr>
          <w:sz w:val="20"/>
        </w:rPr>
        <w:t xml:space="preserve">лее высокий сорт, </w:t>
      </w:r>
      <w:r>
        <w:rPr>
          <w:sz w:val="20"/>
        </w:rPr>
        <w:t>по которому назначаются расчетные сопротивления (</w:t>
      </w:r>
      <w:proofErr w:type="spellStart"/>
      <w:proofErr w:type="gramStart"/>
      <w:r>
        <w:rPr>
          <w:i/>
          <w:sz w:val="20"/>
        </w:rPr>
        <w:t>R</w:t>
      </w:r>
      <w:proofErr w:type="gramEnd"/>
      <w:r>
        <w:rPr>
          <w:sz w:val="20"/>
          <w:vertAlign w:val="subscript"/>
        </w:rPr>
        <w:t>и</w:t>
      </w:r>
      <w:proofErr w:type="spellEnd"/>
      <w:r>
        <w:rPr>
          <w:sz w:val="20"/>
        </w:rPr>
        <w:t xml:space="preserve">, </w:t>
      </w:r>
      <w:proofErr w:type="spellStart"/>
      <w:r>
        <w:rPr>
          <w:i/>
          <w:sz w:val="20"/>
        </w:rPr>
        <w:t>R</w:t>
      </w:r>
      <w:r>
        <w:rPr>
          <w:sz w:val="20"/>
          <w:vertAlign w:val="subscript"/>
        </w:rPr>
        <w:t>c</w:t>
      </w:r>
      <w:proofErr w:type="spellEnd"/>
      <w:r>
        <w:rPr>
          <w:sz w:val="20"/>
        </w:rPr>
        <w:t>).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6.20. Пояса клееных балок с плоской фанерной стенкой следует в</w:t>
      </w:r>
      <w:r>
        <w:rPr>
          <w:sz w:val="20"/>
        </w:rPr>
        <w:t>ы</w:t>
      </w:r>
      <w:r>
        <w:rPr>
          <w:sz w:val="20"/>
        </w:rPr>
        <w:t>полнять из вертикально поставленных слоев (досок). В поясах балок к</w:t>
      </w:r>
      <w:r>
        <w:rPr>
          <w:sz w:val="20"/>
        </w:rPr>
        <w:t>о</w:t>
      </w:r>
      <w:r>
        <w:rPr>
          <w:sz w:val="20"/>
        </w:rPr>
        <w:t>робчатого сечения допускается применять горизонтальное расположение сл</w:t>
      </w:r>
      <w:r>
        <w:rPr>
          <w:sz w:val="20"/>
        </w:rPr>
        <w:t>о</w:t>
      </w:r>
      <w:r>
        <w:rPr>
          <w:sz w:val="20"/>
        </w:rPr>
        <w:t>ев. Если высота поясов превышает 100 мм, в них следует предусма</w:t>
      </w:r>
      <w:r>
        <w:rPr>
          <w:sz w:val="20"/>
        </w:rPr>
        <w:t>т</w:t>
      </w:r>
      <w:r>
        <w:rPr>
          <w:sz w:val="20"/>
        </w:rPr>
        <w:t>ривать горизонтальные пропилы со стор</w:t>
      </w:r>
      <w:r>
        <w:rPr>
          <w:sz w:val="20"/>
        </w:rPr>
        <w:t>о</w:t>
      </w:r>
      <w:r>
        <w:rPr>
          <w:sz w:val="20"/>
        </w:rPr>
        <w:t>ны ст</w:t>
      </w:r>
      <w:r>
        <w:rPr>
          <w:sz w:val="20"/>
        </w:rPr>
        <w:t>е</w:t>
      </w:r>
      <w:r>
        <w:rPr>
          <w:sz w:val="20"/>
        </w:rPr>
        <w:t>нок.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Для стенок балок должна применяться водостойкая фанера толщиной не менее 8 мм.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Фермы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6.21. Расчет ферм с разрезными и неразрезными поясами </w:t>
      </w:r>
      <w:r>
        <w:rPr>
          <w:sz w:val="20"/>
        </w:rPr>
        <w:t>следует производить по деформированной схеме с учетом податливости узловых соединений. В фермах с неразрезными поясами осевые усилия в элеме</w:t>
      </w:r>
      <w:r>
        <w:rPr>
          <w:sz w:val="20"/>
        </w:rPr>
        <w:t>н</w:t>
      </w:r>
      <w:r>
        <w:rPr>
          <w:sz w:val="20"/>
        </w:rPr>
        <w:t>тах и перемещения допускается определять в предположении шарни</w:t>
      </w:r>
      <w:r>
        <w:rPr>
          <w:sz w:val="20"/>
        </w:rPr>
        <w:t>р</w:t>
      </w:r>
      <w:r>
        <w:rPr>
          <w:sz w:val="20"/>
        </w:rPr>
        <w:t>ных узлов.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6.22. Фермы следует проектировать со строительным подъемом не менее </w:t>
      </w:r>
      <w:r>
        <w:rPr>
          <w:sz w:val="20"/>
          <w:vertAlign w:val="superscript"/>
        </w:rPr>
        <w:t>1</w:t>
      </w:r>
      <w:r>
        <w:rPr>
          <w:sz w:val="20"/>
        </w:rPr>
        <w:t>/</w:t>
      </w:r>
      <w:r>
        <w:rPr>
          <w:sz w:val="20"/>
          <w:vertAlign w:val="subscript"/>
        </w:rPr>
        <w:t>200</w:t>
      </w:r>
      <w:r>
        <w:rPr>
          <w:sz w:val="20"/>
        </w:rPr>
        <w:t xml:space="preserve"> пролета, осуществляемым в клееных конструкциях путем в</w:t>
      </w:r>
      <w:r>
        <w:rPr>
          <w:sz w:val="20"/>
        </w:rPr>
        <w:t>ы</w:t>
      </w:r>
      <w:r>
        <w:rPr>
          <w:sz w:val="20"/>
        </w:rPr>
        <w:t>гиба по верхнему и нижнему поясам.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6.23. Расчетную длину сжатых элементов ферм при расчете их на у</w:t>
      </w:r>
      <w:r>
        <w:rPr>
          <w:sz w:val="20"/>
        </w:rPr>
        <w:t>с</w:t>
      </w:r>
      <w:r>
        <w:rPr>
          <w:sz w:val="20"/>
        </w:rPr>
        <w:t>тойчивость в плоскости фермы следует принимать равной расстоянию межд</w:t>
      </w:r>
      <w:r>
        <w:rPr>
          <w:sz w:val="20"/>
        </w:rPr>
        <w:t xml:space="preserve">у центрами узлов, а из плоскости </w:t>
      </w:r>
      <w:r>
        <w:rPr>
          <w:sz w:val="20"/>
        </w:rPr>
        <w:sym w:font="Times New Roman" w:char="2013"/>
      </w:r>
      <w:r>
        <w:rPr>
          <w:sz w:val="20"/>
        </w:rPr>
        <w:t xml:space="preserve"> между точками закрепления их из плоскости.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6.24. Элементы решетки ферм следует центрировать в узлах. В сл</w:t>
      </w:r>
      <w:r>
        <w:rPr>
          <w:sz w:val="20"/>
        </w:rPr>
        <w:t>у</w:t>
      </w:r>
      <w:r>
        <w:rPr>
          <w:sz w:val="20"/>
        </w:rPr>
        <w:t xml:space="preserve">чае </w:t>
      </w:r>
      <w:proofErr w:type="spellStart"/>
      <w:r>
        <w:rPr>
          <w:sz w:val="20"/>
        </w:rPr>
        <w:t>нецентрированных</w:t>
      </w:r>
      <w:proofErr w:type="spellEnd"/>
      <w:r>
        <w:rPr>
          <w:sz w:val="20"/>
        </w:rPr>
        <w:t xml:space="preserve"> узлов ферм сл</w:t>
      </w:r>
      <w:r>
        <w:rPr>
          <w:sz w:val="20"/>
        </w:rPr>
        <w:t>е</w:t>
      </w:r>
      <w:r>
        <w:rPr>
          <w:sz w:val="20"/>
        </w:rPr>
        <w:t>дует учитывать возникающие в элементах изгибающие моменты. Стыки сжатых поясов ферм следует распол</w:t>
      </w:r>
      <w:r>
        <w:rPr>
          <w:sz w:val="20"/>
        </w:rPr>
        <w:t>а</w:t>
      </w:r>
      <w:r>
        <w:rPr>
          <w:sz w:val="20"/>
        </w:rPr>
        <w:t>гать в узлах или вблизи узлов, закрепленных от выхода из пло</w:t>
      </w:r>
      <w:r>
        <w:rPr>
          <w:sz w:val="20"/>
        </w:rPr>
        <w:t>с</w:t>
      </w:r>
      <w:r>
        <w:rPr>
          <w:sz w:val="20"/>
        </w:rPr>
        <w:t>к</w:t>
      </w:r>
      <w:r>
        <w:rPr>
          <w:sz w:val="20"/>
        </w:rPr>
        <w:t>о</w:t>
      </w:r>
      <w:r>
        <w:rPr>
          <w:sz w:val="20"/>
        </w:rPr>
        <w:t>сти ферм.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Арки и своды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6.25. Арки и своды следует рассчитывать на прочность в соответс</w:t>
      </w:r>
      <w:r>
        <w:rPr>
          <w:sz w:val="20"/>
        </w:rPr>
        <w:t>т</w:t>
      </w:r>
      <w:r>
        <w:rPr>
          <w:sz w:val="20"/>
        </w:rPr>
        <w:t>вии с указаниями п. 4.17 и на устойч</w:t>
      </w:r>
      <w:r>
        <w:rPr>
          <w:sz w:val="20"/>
        </w:rPr>
        <w:t>и</w:t>
      </w:r>
      <w:r>
        <w:rPr>
          <w:sz w:val="20"/>
        </w:rPr>
        <w:t>вость в плоскости кривизны по формуле (6) п. 4.2 с</w:t>
      </w:r>
      <w:r>
        <w:rPr>
          <w:sz w:val="20"/>
        </w:rPr>
        <w:t xml:space="preserve"> учетом п. 4.17, причем расчетную длину элементов </w:t>
      </w:r>
      <w:proofErr w:type="spellStart"/>
      <w:proofErr w:type="gramStart"/>
      <w:r>
        <w:rPr>
          <w:i/>
          <w:sz w:val="20"/>
        </w:rPr>
        <w:t>l</w:t>
      </w:r>
      <w:proofErr w:type="gramEnd"/>
      <w:r>
        <w:rPr>
          <w:sz w:val="20"/>
          <w:vertAlign w:val="subscript"/>
        </w:rPr>
        <w:t>о</w:t>
      </w:r>
      <w:proofErr w:type="spellEnd"/>
      <w:r>
        <w:rPr>
          <w:sz w:val="20"/>
        </w:rPr>
        <w:t xml:space="preserve"> сл</w:t>
      </w:r>
      <w:r>
        <w:rPr>
          <w:sz w:val="20"/>
        </w:rPr>
        <w:t>е</w:t>
      </w:r>
      <w:r>
        <w:rPr>
          <w:sz w:val="20"/>
        </w:rPr>
        <w:t>дует принимать: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а) при расчете на прочность по деформированной сх</w:t>
      </w:r>
      <w:r>
        <w:rPr>
          <w:sz w:val="20"/>
        </w:rPr>
        <w:t>е</w:t>
      </w:r>
      <w:r>
        <w:rPr>
          <w:sz w:val="20"/>
        </w:rPr>
        <w:t>ме: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для </w:t>
      </w:r>
      <w:proofErr w:type="spellStart"/>
      <w:r>
        <w:rPr>
          <w:sz w:val="20"/>
        </w:rPr>
        <w:t>двухшарнирных</w:t>
      </w:r>
      <w:proofErr w:type="spellEnd"/>
      <w:r>
        <w:rPr>
          <w:sz w:val="20"/>
        </w:rPr>
        <w:t xml:space="preserve"> арок и сводов при симметричной нагрузке </w:t>
      </w:r>
      <w:proofErr w:type="spellStart"/>
      <w:proofErr w:type="gramStart"/>
      <w:r>
        <w:rPr>
          <w:i/>
          <w:sz w:val="20"/>
        </w:rPr>
        <w:t>l</w:t>
      </w:r>
      <w:proofErr w:type="gramEnd"/>
      <w:r>
        <w:rPr>
          <w:sz w:val="20"/>
          <w:vertAlign w:val="subscript"/>
        </w:rPr>
        <w:t>о</w:t>
      </w:r>
      <w:proofErr w:type="spellEnd"/>
      <w:r>
        <w:rPr>
          <w:sz w:val="20"/>
          <w:vertAlign w:val="subscript"/>
        </w:rPr>
        <w:t> </w:t>
      </w:r>
      <w:r>
        <w:rPr>
          <w:sz w:val="20"/>
        </w:rPr>
        <w:t>= 0,35</w:t>
      </w:r>
      <w:r>
        <w:rPr>
          <w:i/>
          <w:sz w:val="20"/>
        </w:rPr>
        <w:t>S</w:t>
      </w:r>
      <w:r>
        <w:rPr>
          <w:sz w:val="20"/>
        </w:rPr>
        <w:t>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для </w:t>
      </w:r>
      <w:proofErr w:type="spellStart"/>
      <w:r>
        <w:rPr>
          <w:sz w:val="20"/>
        </w:rPr>
        <w:t>трехшарнирных</w:t>
      </w:r>
      <w:proofErr w:type="spellEnd"/>
      <w:r>
        <w:rPr>
          <w:sz w:val="20"/>
        </w:rPr>
        <w:t xml:space="preserve"> арок и сводов при симметричной нагрузке </w:t>
      </w:r>
      <w:proofErr w:type="spellStart"/>
      <w:proofErr w:type="gramStart"/>
      <w:r>
        <w:rPr>
          <w:i/>
          <w:sz w:val="20"/>
        </w:rPr>
        <w:t>l</w:t>
      </w:r>
      <w:proofErr w:type="gramEnd"/>
      <w:r>
        <w:rPr>
          <w:sz w:val="20"/>
          <w:vertAlign w:val="subscript"/>
        </w:rPr>
        <w:t>о</w:t>
      </w:r>
      <w:proofErr w:type="spellEnd"/>
      <w:r>
        <w:rPr>
          <w:sz w:val="20"/>
        </w:rPr>
        <w:t> = 0,58</w:t>
      </w:r>
      <w:r>
        <w:rPr>
          <w:i/>
          <w:sz w:val="20"/>
        </w:rPr>
        <w:t>S</w:t>
      </w:r>
      <w:r>
        <w:rPr>
          <w:sz w:val="20"/>
        </w:rPr>
        <w:t>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lastRenderedPageBreak/>
        <w:t xml:space="preserve">для </w:t>
      </w:r>
      <w:proofErr w:type="spellStart"/>
      <w:r>
        <w:rPr>
          <w:sz w:val="20"/>
        </w:rPr>
        <w:t>двухшарнирных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трехшарнирных</w:t>
      </w:r>
      <w:proofErr w:type="spellEnd"/>
      <w:r>
        <w:rPr>
          <w:sz w:val="20"/>
        </w:rPr>
        <w:t xml:space="preserve"> арок и сводов при </w:t>
      </w:r>
      <w:proofErr w:type="spellStart"/>
      <w:r>
        <w:rPr>
          <w:sz w:val="20"/>
        </w:rPr>
        <w:t>кососи</w:t>
      </w:r>
      <w:r>
        <w:rPr>
          <w:sz w:val="20"/>
        </w:rPr>
        <w:t>м</w:t>
      </w:r>
      <w:r>
        <w:rPr>
          <w:sz w:val="20"/>
        </w:rPr>
        <w:t>метричной</w:t>
      </w:r>
      <w:proofErr w:type="spellEnd"/>
      <w:r>
        <w:rPr>
          <w:sz w:val="20"/>
        </w:rPr>
        <w:t xml:space="preserve"> нагрузке </w:t>
      </w:r>
      <w:r>
        <w:rPr>
          <w:sz w:val="20"/>
        </w:rPr>
        <w:sym w:font="Times New Roman" w:char="2013"/>
      </w:r>
      <w:r>
        <w:rPr>
          <w:sz w:val="20"/>
        </w:rPr>
        <w:t xml:space="preserve">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32"/>
          <w:sz w:val="20"/>
        </w:rPr>
        <w:object w:dxaOrig="1500" w:dyaOrig="700">
          <v:shape id="_x0000_i1104" type="#_x0000_t75" style="width:75pt;height:35.25pt" o:ole="">
            <v:imagedata r:id="rId149" o:title=""/>
          </v:shape>
          <o:OLEObject Type="Embed" ProgID="Equation.2" ShapeID="_x0000_i1104" DrawAspect="Content" ObjectID="_1401865561" r:id="rId150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(62)</w:t>
      </w:r>
    </w:p>
    <w:p w:rsidR="00000000" w:rsidRDefault="00B420F8">
      <w:pPr>
        <w:jc w:val="both"/>
        <w:rPr>
          <w:sz w:val="18"/>
        </w:rPr>
      </w:pPr>
      <w:r>
        <w:rPr>
          <w:sz w:val="18"/>
        </w:rPr>
        <w:t xml:space="preserve">где </w:t>
      </w:r>
      <w:r>
        <w:rPr>
          <w:sz w:val="18"/>
        </w:rPr>
        <w:sym w:font="Symbol" w:char="F061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центральный угол полуарки, рад;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i/>
          <w:sz w:val="18"/>
        </w:rPr>
        <w:t>S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полная длина дуги арки или свода.</w:t>
      </w:r>
    </w:p>
    <w:p w:rsidR="00000000" w:rsidRDefault="00B420F8">
      <w:pPr>
        <w:ind w:left="709"/>
        <w:jc w:val="both"/>
        <w:rPr>
          <w:sz w:val="18"/>
        </w:rPr>
      </w:pPr>
      <w:r>
        <w:rPr>
          <w:sz w:val="18"/>
        </w:rPr>
        <w:t xml:space="preserve">Для </w:t>
      </w:r>
      <w:proofErr w:type="spellStart"/>
      <w:r>
        <w:rPr>
          <w:sz w:val="18"/>
        </w:rPr>
        <w:t>трехшарнирных</w:t>
      </w:r>
      <w:proofErr w:type="spellEnd"/>
      <w:r>
        <w:rPr>
          <w:sz w:val="18"/>
        </w:rPr>
        <w:t xml:space="preserve"> стрельчатых арок с углом</w:t>
      </w:r>
      <w:r>
        <w:rPr>
          <w:sz w:val="18"/>
        </w:rPr>
        <w:t xml:space="preserve"> перелома в ключе б</w:t>
      </w:r>
      <w:r>
        <w:rPr>
          <w:sz w:val="18"/>
        </w:rPr>
        <w:t>о</w:t>
      </w:r>
      <w:r>
        <w:rPr>
          <w:sz w:val="18"/>
        </w:rPr>
        <w:t>лее 10</w:t>
      </w:r>
      <w:r>
        <w:rPr>
          <w:sz w:val="18"/>
        </w:rPr>
        <w:sym w:font="Times New Roman" w:char="00B0"/>
      </w:r>
      <w:r>
        <w:rPr>
          <w:sz w:val="18"/>
        </w:rPr>
        <w:t xml:space="preserve"> при всех видах нагрузки </w:t>
      </w:r>
      <w:proofErr w:type="spellStart"/>
      <w:proofErr w:type="gramStart"/>
      <w:r>
        <w:rPr>
          <w:i/>
          <w:sz w:val="18"/>
        </w:rPr>
        <w:t>l</w:t>
      </w:r>
      <w:proofErr w:type="gramEnd"/>
      <w:r>
        <w:rPr>
          <w:sz w:val="18"/>
          <w:vertAlign w:val="subscript"/>
        </w:rPr>
        <w:t>о</w:t>
      </w:r>
      <w:proofErr w:type="spellEnd"/>
      <w:r>
        <w:rPr>
          <w:sz w:val="18"/>
          <w:vertAlign w:val="subscript"/>
        </w:rPr>
        <w:t xml:space="preserve"> </w:t>
      </w:r>
      <w:r>
        <w:rPr>
          <w:sz w:val="18"/>
        </w:rPr>
        <w:t>= 0,5</w:t>
      </w:r>
      <w:r>
        <w:rPr>
          <w:i/>
          <w:sz w:val="18"/>
        </w:rPr>
        <w:t>S</w:t>
      </w:r>
      <w:r>
        <w:rPr>
          <w:sz w:val="18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При расчете </w:t>
      </w:r>
      <w:proofErr w:type="spellStart"/>
      <w:r>
        <w:rPr>
          <w:sz w:val="20"/>
        </w:rPr>
        <w:t>трехшарнирных</w:t>
      </w:r>
      <w:proofErr w:type="spellEnd"/>
      <w:r>
        <w:rPr>
          <w:sz w:val="20"/>
        </w:rPr>
        <w:t xml:space="preserve"> арок на несимметричную нагрузку ра</w:t>
      </w:r>
      <w:r>
        <w:rPr>
          <w:sz w:val="20"/>
        </w:rPr>
        <w:t>с</w:t>
      </w:r>
      <w:r>
        <w:rPr>
          <w:sz w:val="20"/>
        </w:rPr>
        <w:t xml:space="preserve">четную длину допускается принимать </w:t>
      </w:r>
      <w:proofErr w:type="gramStart"/>
      <w:r>
        <w:rPr>
          <w:sz w:val="20"/>
        </w:rPr>
        <w:t>равной</w:t>
      </w:r>
      <w:proofErr w:type="gramEnd"/>
      <w:r>
        <w:rPr>
          <w:sz w:val="20"/>
        </w:rPr>
        <w:t xml:space="preserve"> </w:t>
      </w:r>
      <w:proofErr w:type="spellStart"/>
      <w:r>
        <w:rPr>
          <w:i/>
          <w:sz w:val="20"/>
        </w:rPr>
        <w:t>l</w:t>
      </w:r>
      <w:r>
        <w:rPr>
          <w:sz w:val="20"/>
          <w:vertAlign w:val="subscript"/>
        </w:rPr>
        <w:t>о</w:t>
      </w:r>
      <w:proofErr w:type="spellEnd"/>
      <w:r>
        <w:rPr>
          <w:sz w:val="20"/>
          <w:vertAlign w:val="subscript"/>
        </w:rPr>
        <w:t xml:space="preserve"> </w:t>
      </w:r>
      <w:r>
        <w:rPr>
          <w:sz w:val="20"/>
        </w:rPr>
        <w:t>= 0,58</w:t>
      </w:r>
      <w:r>
        <w:rPr>
          <w:i/>
          <w:sz w:val="20"/>
        </w:rPr>
        <w:t>S</w:t>
      </w:r>
      <w:r>
        <w:rPr>
          <w:sz w:val="20"/>
        </w:rPr>
        <w:t>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б) при расчете на устойчивость в плоскости кривизны для </w:t>
      </w:r>
      <w:proofErr w:type="spellStart"/>
      <w:r>
        <w:rPr>
          <w:sz w:val="20"/>
        </w:rPr>
        <w:t>двухша</w:t>
      </w:r>
      <w:r>
        <w:rPr>
          <w:sz w:val="20"/>
        </w:rPr>
        <w:t>р</w:t>
      </w:r>
      <w:r>
        <w:rPr>
          <w:sz w:val="20"/>
        </w:rPr>
        <w:t>нирных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трехшарнирных</w:t>
      </w:r>
      <w:proofErr w:type="spellEnd"/>
      <w:r>
        <w:rPr>
          <w:sz w:val="20"/>
        </w:rPr>
        <w:t xml:space="preserve"> арок и сводов </w:t>
      </w:r>
      <w:proofErr w:type="spellStart"/>
      <w:proofErr w:type="gramStart"/>
      <w:r>
        <w:rPr>
          <w:i/>
          <w:sz w:val="20"/>
        </w:rPr>
        <w:t>l</w:t>
      </w:r>
      <w:proofErr w:type="gramEnd"/>
      <w:r>
        <w:rPr>
          <w:sz w:val="20"/>
          <w:vertAlign w:val="subscript"/>
        </w:rPr>
        <w:t>о</w:t>
      </w:r>
      <w:proofErr w:type="spellEnd"/>
      <w:r>
        <w:rPr>
          <w:sz w:val="20"/>
        </w:rPr>
        <w:t xml:space="preserve"> = 0,58</w:t>
      </w:r>
      <w:r>
        <w:rPr>
          <w:i/>
          <w:sz w:val="20"/>
        </w:rPr>
        <w:t>S</w:t>
      </w:r>
      <w:r>
        <w:rPr>
          <w:sz w:val="20"/>
        </w:rPr>
        <w:t>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6.26. Расчет </w:t>
      </w:r>
      <w:proofErr w:type="spellStart"/>
      <w:r>
        <w:rPr>
          <w:sz w:val="20"/>
        </w:rPr>
        <w:t>трехшарнирных</w:t>
      </w:r>
      <w:proofErr w:type="spellEnd"/>
      <w:r>
        <w:rPr>
          <w:sz w:val="20"/>
        </w:rPr>
        <w:t xml:space="preserve"> арок на устойчивость плоской формы деформирования следует производить по п. 4.18.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6.27. </w:t>
      </w:r>
      <w:proofErr w:type="gramStart"/>
      <w:r>
        <w:rPr>
          <w:sz w:val="20"/>
        </w:rPr>
        <w:t>При расчете арок на прочность по деформированной схеме и на устойчивость плоской формы дефо</w:t>
      </w:r>
      <w:r>
        <w:rPr>
          <w:sz w:val="20"/>
        </w:rPr>
        <w:t>р</w:t>
      </w:r>
      <w:r>
        <w:rPr>
          <w:sz w:val="20"/>
        </w:rPr>
        <w:t>мирования велич</w:t>
      </w:r>
      <w:r>
        <w:rPr>
          <w:sz w:val="20"/>
        </w:rPr>
        <w:t xml:space="preserve">ины </w:t>
      </w:r>
      <w:r>
        <w:rPr>
          <w:i/>
          <w:sz w:val="20"/>
        </w:rPr>
        <w:t>N</w:t>
      </w:r>
      <w:r>
        <w:rPr>
          <w:sz w:val="20"/>
        </w:rPr>
        <w:t xml:space="preserve"> и </w:t>
      </w:r>
      <w:proofErr w:type="spellStart"/>
      <w:r>
        <w:rPr>
          <w:i/>
          <w:sz w:val="20"/>
        </w:rPr>
        <w:t>М</w:t>
      </w:r>
      <w:r>
        <w:rPr>
          <w:sz w:val="20"/>
          <w:vertAlign w:val="subscript"/>
        </w:rPr>
        <w:t>д</w:t>
      </w:r>
      <w:proofErr w:type="spellEnd"/>
      <w:r>
        <w:rPr>
          <w:sz w:val="20"/>
        </w:rPr>
        <w:t xml:space="preserve"> следует принимать в сечении с максимальным моментом (для проверяемого сл</w:t>
      </w:r>
      <w:r>
        <w:rPr>
          <w:sz w:val="20"/>
        </w:rPr>
        <w:t>у</w:t>
      </w:r>
      <w:r>
        <w:rPr>
          <w:sz w:val="20"/>
        </w:rPr>
        <w:t xml:space="preserve">чая </w:t>
      </w:r>
      <w:proofErr w:type="spellStart"/>
      <w:r>
        <w:rPr>
          <w:sz w:val="20"/>
        </w:rPr>
        <w:t>нагружения</w:t>
      </w:r>
      <w:proofErr w:type="spellEnd"/>
      <w:r>
        <w:rPr>
          <w:sz w:val="20"/>
        </w:rPr>
        <w:t xml:space="preserve">), а коэффициенты </w:t>
      </w:r>
      <w:r>
        <w:rPr>
          <w:sz w:val="20"/>
        </w:rPr>
        <w:sym w:font="Symbol" w:char="F078"/>
      </w:r>
      <w:r>
        <w:rPr>
          <w:sz w:val="20"/>
        </w:rPr>
        <w:t xml:space="preserve"> или </w:t>
      </w:r>
      <w:r>
        <w:rPr>
          <w:sz w:val="20"/>
        </w:rPr>
        <w:sym w:font="Symbol" w:char="F078"/>
      </w:r>
      <w:r>
        <w:rPr>
          <w:sz w:val="20"/>
          <w:vertAlign w:val="subscript"/>
        </w:rPr>
        <w:t>с</w:t>
      </w:r>
      <w:r>
        <w:rPr>
          <w:sz w:val="20"/>
        </w:rPr>
        <w:t xml:space="preserve"> и </w:t>
      </w:r>
      <w:r>
        <w:rPr>
          <w:sz w:val="20"/>
        </w:rPr>
        <w:sym w:font="Symbol" w:char="F078"/>
      </w:r>
      <w:r>
        <w:rPr>
          <w:sz w:val="20"/>
          <w:vertAlign w:val="subscript"/>
        </w:rPr>
        <w:t>к</w:t>
      </w:r>
      <w:r>
        <w:rPr>
          <w:sz w:val="20"/>
        </w:rPr>
        <w:t xml:space="preserve"> следует определять по формуле (30) п. 4.17 с подстановкой в нее значения сжимающей силы </w:t>
      </w:r>
      <w:proofErr w:type="spellStart"/>
      <w:r>
        <w:rPr>
          <w:i/>
          <w:sz w:val="20"/>
        </w:rPr>
        <w:t>N</w:t>
      </w:r>
      <w:r>
        <w:rPr>
          <w:sz w:val="20"/>
          <w:vertAlign w:val="subscript"/>
        </w:rPr>
        <w:t>о</w:t>
      </w:r>
      <w:proofErr w:type="spellEnd"/>
      <w:r>
        <w:rPr>
          <w:sz w:val="20"/>
        </w:rPr>
        <w:t xml:space="preserve"> в ключевом сечении арки;</w:t>
      </w:r>
      <w:proofErr w:type="gramEnd"/>
      <w:r>
        <w:rPr>
          <w:sz w:val="20"/>
        </w:rPr>
        <w:t xml:space="preserve"> расчет арок на устойчивость в плоскости криви</w:t>
      </w:r>
      <w:r>
        <w:rPr>
          <w:sz w:val="20"/>
        </w:rPr>
        <w:t>з</w:t>
      </w:r>
      <w:r>
        <w:rPr>
          <w:sz w:val="20"/>
        </w:rPr>
        <w:t>ны следует производить по формуле (6) п. 4.2 на ту же сжима</w:t>
      </w:r>
      <w:r>
        <w:rPr>
          <w:sz w:val="20"/>
        </w:rPr>
        <w:t>ю</w:t>
      </w:r>
      <w:r>
        <w:rPr>
          <w:sz w:val="20"/>
        </w:rPr>
        <w:t xml:space="preserve">щую силу </w:t>
      </w:r>
      <w:proofErr w:type="spellStart"/>
      <w:proofErr w:type="gramStart"/>
      <w:r>
        <w:rPr>
          <w:i/>
          <w:sz w:val="20"/>
        </w:rPr>
        <w:t>N</w:t>
      </w:r>
      <w:proofErr w:type="gramEnd"/>
      <w:r>
        <w:rPr>
          <w:sz w:val="20"/>
          <w:vertAlign w:val="subscript"/>
        </w:rPr>
        <w:t>о</w:t>
      </w:r>
      <w:proofErr w:type="spellEnd"/>
      <w:r>
        <w:rPr>
          <w:sz w:val="20"/>
        </w:rPr>
        <w:t>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Рамы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6.28. Расчет на прочность элементов </w:t>
      </w:r>
      <w:proofErr w:type="spellStart"/>
      <w:r>
        <w:rPr>
          <w:sz w:val="20"/>
        </w:rPr>
        <w:t>трехшарнирных</w:t>
      </w:r>
      <w:proofErr w:type="spellEnd"/>
      <w:r>
        <w:rPr>
          <w:sz w:val="20"/>
        </w:rPr>
        <w:t xml:space="preserve"> рам в их пло</w:t>
      </w:r>
      <w:r>
        <w:rPr>
          <w:sz w:val="20"/>
        </w:rPr>
        <w:t>с</w:t>
      </w:r>
      <w:r>
        <w:rPr>
          <w:sz w:val="20"/>
        </w:rPr>
        <w:t>кости допускается выполнять по прав</w:t>
      </w:r>
      <w:r>
        <w:rPr>
          <w:sz w:val="20"/>
        </w:rPr>
        <w:t>и</w:t>
      </w:r>
      <w:r>
        <w:rPr>
          <w:sz w:val="20"/>
        </w:rPr>
        <w:t>лам расчета сжато-изгибаемых элементов с ра</w:t>
      </w:r>
      <w:r>
        <w:rPr>
          <w:sz w:val="20"/>
        </w:rPr>
        <w:t xml:space="preserve">счетной длиной, равной длине </w:t>
      </w:r>
      <w:proofErr w:type="spellStart"/>
      <w:r>
        <w:rPr>
          <w:sz w:val="20"/>
        </w:rPr>
        <w:t>полурамы</w:t>
      </w:r>
      <w:proofErr w:type="spellEnd"/>
      <w:r>
        <w:rPr>
          <w:sz w:val="20"/>
        </w:rPr>
        <w:t xml:space="preserve"> по осевой л</w:t>
      </w:r>
      <w:r>
        <w:rPr>
          <w:sz w:val="20"/>
        </w:rPr>
        <w:t>и</w:t>
      </w:r>
      <w:r>
        <w:rPr>
          <w:sz w:val="20"/>
        </w:rPr>
        <w:t>нии.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6.29. Устойчивость плоской формы деформирования </w:t>
      </w:r>
      <w:proofErr w:type="spellStart"/>
      <w:r>
        <w:rPr>
          <w:sz w:val="20"/>
        </w:rPr>
        <w:t>трехшарнирных</w:t>
      </w:r>
      <w:proofErr w:type="spellEnd"/>
      <w:r>
        <w:rPr>
          <w:sz w:val="20"/>
        </w:rPr>
        <w:t xml:space="preserve"> рам, закрепленных по внешнему ко</w:t>
      </w:r>
      <w:r>
        <w:rPr>
          <w:sz w:val="20"/>
        </w:rPr>
        <w:t>н</w:t>
      </w:r>
      <w:r>
        <w:rPr>
          <w:sz w:val="20"/>
        </w:rPr>
        <w:t>туру, допускается проверять по формулам п. 4.18. При этом для рам из прямолинейных элементов, если угол между осями ригеля и стойки более 130</w:t>
      </w:r>
      <w:r>
        <w:rPr>
          <w:sz w:val="20"/>
        </w:rPr>
        <w:sym w:font="Times New Roman" w:char="00B0"/>
      </w:r>
      <w:r>
        <w:rPr>
          <w:sz w:val="20"/>
        </w:rPr>
        <w:t>, и для гнуто-клееных рам расчетную длину элемента следует прин</w:t>
      </w:r>
      <w:r>
        <w:rPr>
          <w:sz w:val="20"/>
        </w:rPr>
        <w:t>и</w:t>
      </w:r>
      <w:r>
        <w:rPr>
          <w:sz w:val="20"/>
        </w:rPr>
        <w:t>мать равной длине осевой л</w:t>
      </w:r>
      <w:r>
        <w:rPr>
          <w:sz w:val="20"/>
        </w:rPr>
        <w:t>и</w:t>
      </w:r>
      <w:r>
        <w:rPr>
          <w:sz w:val="20"/>
        </w:rPr>
        <w:t xml:space="preserve">нии </w:t>
      </w:r>
      <w:proofErr w:type="spellStart"/>
      <w:r>
        <w:rPr>
          <w:sz w:val="20"/>
        </w:rPr>
        <w:t>полурамы</w:t>
      </w:r>
      <w:proofErr w:type="spellEnd"/>
      <w:r>
        <w:rPr>
          <w:sz w:val="20"/>
        </w:rPr>
        <w:t>. При угле между стойкой и ригелем меньше 130</w:t>
      </w:r>
      <w:r>
        <w:rPr>
          <w:sz w:val="20"/>
        </w:rPr>
        <w:sym w:font="Times New Roman" w:char="00B0"/>
      </w:r>
      <w:r>
        <w:rPr>
          <w:sz w:val="20"/>
        </w:rPr>
        <w:t xml:space="preserve"> расче</w:t>
      </w:r>
      <w:r>
        <w:rPr>
          <w:sz w:val="20"/>
        </w:rPr>
        <w:t>т</w:t>
      </w:r>
      <w:r>
        <w:rPr>
          <w:sz w:val="20"/>
        </w:rPr>
        <w:t>ную длину ригеля и стойки следует принимать равной длинам их вне</w:t>
      </w:r>
      <w:r>
        <w:rPr>
          <w:sz w:val="20"/>
        </w:rPr>
        <w:t>ш</w:t>
      </w:r>
      <w:r>
        <w:rPr>
          <w:sz w:val="20"/>
        </w:rPr>
        <w:t>них подкрепленных кромок.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6.30. Криволинейные участки гнуто-клееных рам (см. рис. 16) при отношении </w:t>
      </w:r>
      <w:proofErr w:type="spellStart"/>
      <w:r>
        <w:rPr>
          <w:i/>
          <w:sz w:val="20"/>
        </w:rPr>
        <w:t>h</w:t>
      </w:r>
      <w:proofErr w:type="spellEnd"/>
      <w:r>
        <w:rPr>
          <w:sz w:val="20"/>
        </w:rPr>
        <w:t>/</w:t>
      </w:r>
      <w:proofErr w:type="spellStart"/>
      <w:r>
        <w:rPr>
          <w:i/>
          <w:sz w:val="20"/>
        </w:rPr>
        <w:t>r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Symbol" w:char="F0B3"/>
      </w:r>
      <w:r>
        <w:rPr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z w:val="20"/>
        </w:rPr>
        <w:t>/</w:t>
      </w:r>
      <w:r>
        <w:rPr>
          <w:sz w:val="20"/>
          <w:vertAlign w:val="subscript"/>
        </w:rPr>
        <w:t>7</w:t>
      </w:r>
      <w:r>
        <w:rPr>
          <w:sz w:val="20"/>
        </w:rPr>
        <w:t xml:space="preserve"> (</w:t>
      </w:r>
      <w:proofErr w:type="spellStart"/>
      <w:r>
        <w:rPr>
          <w:i/>
          <w:sz w:val="20"/>
        </w:rPr>
        <w:t>h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высота сечения, </w:t>
      </w:r>
      <w:proofErr w:type="spellStart"/>
      <w:r>
        <w:rPr>
          <w:i/>
          <w:sz w:val="20"/>
        </w:rPr>
        <w:t>r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радиус кривизны централ</w:t>
      </w:r>
      <w:r>
        <w:rPr>
          <w:sz w:val="20"/>
        </w:rPr>
        <w:t>ь</w:t>
      </w:r>
      <w:r>
        <w:rPr>
          <w:sz w:val="20"/>
        </w:rPr>
        <w:t>ной оси криволинейного участка) следует рассчитывать на прочность по форм</w:t>
      </w:r>
      <w:r>
        <w:rPr>
          <w:sz w:val="20"/>
        </w:rPr>
        <w:t>у</w:t>
      </w:r>
      <w:r>
        <w:rPr>
          <w:sz w:val="20"/>
        </w:rPr>
        <w:t>ле (28) п. 4.17, в которой при проверке напряжений по внутренней кромке расчетный момент сопротивления следует умножать на коэфф</w:t>
      </w:r>
      <w:r>
        <w:rPr>
          <w:sz w:val="20"/>
        </w:rPr>
        <w:t>и</w:t>
      </w:r>
      <w:r>
        <w:rPr>
          <w:sz w:val="20"/>
        </w:rPr>
        <w:t>ц</w:t>
      </w:r>
      <w:r>
        <w:rPr>
          <w:sz w:val="20"/>
        </w:rPr>
        <w:t>и</w:t>
      </w:r>
      <w:r>
        <w:rPr>
          <w:sz w:val="20"/>
        </w:rPr>
        <w:t xml:space="preserve">ент </w:t>
      </w:r>
      <w:proofErr w:type="spellStart"/>
      <w:r>
        <w:rPr>
          <w:i/>
          <w:sz w:val="20"/>
        </w:rPr>
        <w:t>k</w:t>
      </w:r>
      <w:r>
        <w:rPr>
          <w:i/>
          <w:sz w:val="20"/>
          <w:vertAlign w:val="subscript"/>
        </w:rPr>
        <w:t>r</w:t>
      </w:r>
      <w:proofErr w:type="gramStart"/>
      <w:r>
        <w:rPr>
          <w:sz w:val="20"/>
          <w:vertAlign w:val="subscript"/>
        </w:rPr>
        <w:t>в</w:t>
      </w:r>
      <w:proofErr w:type="spellEnd"/>
      <w:proofErr w:type="gramEnd"/>
      <w:r>
        <w:rPr>
          <w:sz w:val="20"/>
        </w:rPr>
        <w:t>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28"/>
          <w:sz w:val="20"/>
        </w:rPr>
        <w:object w:dxaOrig="1640" w:dyaOrig="660">
          <v:shape id="_x0000_i1105" type="#_x0000_t75" style="width:81.75pt;height:33pt" o:ole="">
            <v:imagedata r:id="rId151" o:title=""/>
          </v:shape>
          <o:OLEObject Type="Embed" ProgID="Equation.2" ShapeID="_x0000_i1105" DrawAspect="Content" ObjectID="_1401865562" r:id="rId152"/>
        </w:objec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(63)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а при проверке напряжений по наружной кромке </w:t>
      </w:r>
      <w:r>
        <w:rPr>
          <w:sz w:val="20"/>
        </w:rPr>
        <w:sym w:font="Times New Roman" w:char="2013"/>
      </w:r>
      <w:r>
        <w:rPr>
          <w:sz w:val="20"/>
        </w:rPr>
        <w:t xml:space="preserve"> на коэффициент </w:t>
      </w:r>
      <w:proofErr w:type="spellStart"/>
      <w:r>
        <w:rPr>
          <w:i/>
          <w:sz w:val="20"/>
        </w:rPr>
        <w:t>k</w:t>
      </w:r>
      <w:r>
        <w:rPr>
          <w:i/>
          <w:sz w:val="20"/>
          <w:vertAlign w:val="subscript"/>
        </w:rPr>
        <w:t>r</w:t>
      </w:r>
      <w:proofErr w:type="gramStart"/>
      <w:r>
        <w:rPr>
          <w:sz w:val="20"/>
          <w:vertAlign w:val="subscript"/>
        </w:rPr>
        <w:t>н</w:t>
      </w:r>
      <w:proofErr w:type="spellEnd"/>
      <w:proofErr w:type="gramEnd"/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28"/>
          <w:sz w:val="20"/>
        </w:rPr>
        <w:object w:dxaOrig="1660" w:dyaOrig="660">
          <v:shape id="_x0000_i1106" type="#_x0000_t75" style="width:83.25pt;height:33pt" o:ole="">
            <v:imagedata r:id="rId153" o:title=""/>
          </v:shape>
          <o:OLEObject Type="Embed" ProgID="Equation.2" ShapeID="_x0000_i1106" DrawAspect="Content" ObjectID="_1401865563" r:id="rId154"/>
        </w:objec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(64)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Ра</w:t>
      </w:r>
      <w:r>
        <w:rPr>
          <w:sz w:val="20"/>
        </w:rPr>
        <w:t xml:space="preserve">сстояние </w:t>
      </w:r>
      <w:proofErr w:type="spellStart"/>
      <w:r>
        <w:rPr>
          <w:i/>
          <w:sz w:val="20"/>
        </w:rPr>
        <w:t>z</w:t>
      </w:r>
      <w:proofErr w:type="spellEnd"/>
      <w:r>
        <w:rPr>
          <w:sz w:val="20"/>
        </w:rPr>
        <w:t xml:space="preserve"> от центральной оси поперечного сечения до нейтрал</w:t>
      </w:r>
      <w:r>
        <w:rPr>
          <w:sz w:val="20"/>
        </w:rPr>
        <w:t>ь</w:t>
      </w:r>
      <w:r>
        <w:rPr>
          <w:sz w:val="20"/>
        </w:rPr>
        <w:t>ной оси следует определять по формуле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position w:val="-24"/>
          <w:sz w:val="20"/>
        </w:rPr>
        <w:object w:dxaOrig="760" w:dyaOrig="660">
          <v:shape id="_x0000_i1107" type="#_x0000_t75" style="width:38.25pt;height:33pt" o:ole="">
            <v:imagedata r:id="rId155" o:title=""/>
          </v:shape>
          <o:OLEObject Type="Embed" ProgID="Equation.2" ShapeID="_x0000_i1107" DrawAspect="Content" ObjectID="_1401865564" r:id="rId156"/>
        </w:objec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(65)</w:t>
      </w:r>
    </w:p>
    <w:p w:rsidR="00000000" w:rsidRDefault="00B420F8">
      <w:pPr>
        <w:ind w:firstLine="284"/>
        <w:jc w:val="center"/>
        <w:rPr>
          <w:sz w:val="20"/>
        </w:rPr>
      </w:pPr>
      <w:r>
        <w:rPr>
          <w:sz w:val="20"/>
        </w:rPr>
        <w:pict>
          <v:shape id="_x0000_i1108" type="#_x0000_t75" style="width:161.25pt;height:141.75pt">
            <v:imagedata r:id="rId157" o:title=""/>
          </v:shape>
        </w:pi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>Рис. 16. Расчетная схема к определению напряжений в криволинейной ча</w:t>
      </w:r>
      <w:r>
        <w:rPr>
          <w:sz w:val="18"/>
        </w:rPr>
        <w:t>с</w:t>
      </w:r>
      <w:r>
        <w:rPr>
          <w:sz w:val="18"/>
        </w:rPr>
        <w:t>ти гнуто-клееных рам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Опоры воздушных линий электропередачи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6.31. Для элементов деревянных опор воздушных линий электроп</w:t>
      </w:r>
      <w:r>
        <w:rPr>
          <w:sz w:val="20"/>
        </w:rPr>
        <w:t>е</w:t>
      </w:r>
      <w:r>
        <w:rPr>
          <w:sz w:val="20"/>
        </w:rPr>
        <w:t>редачи допускается применять круглый лес, пиломатериалы и клееную древесину.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6.32. Для основных элементов опор (стоек, приставок, траверс) ди</w:t>
      </w:r>
      <w:r>
        <w:rPr>
          <w:sz w:val="20"/>
        </w:rPr>
        <w:t>а</w:t>
      </w:r>
      <w:r>
        <w:rPr>
          <w:sz w:val="20"/>
        </w:rPr>
        <w:t xml:space="preserve">метр бревна в верхнем отрубе должен быть не </w:t>
      </w:r>
      <w:r>
        <w:rPr>
          <w:sz w:val="20"/>
        </w:rPr>
        <w:t xml:space="preserve">менее 18 см </w:t>
      </w:r>
      <w:proofErr w:type="gramStart"/>
      <w:r>
        <w:rPr>
          <w:sz w:val="20"/>
        </w:rPr>
        <w:t>для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ЛЭП</w:t>
      </w:r>
      <w:proofErr w:type="gramEnd"/>
      <w:r>
        <w:rPr>
          <w:sz w:val="20"/>
        </w:rPr>
        <w:t xml:space="preserve"> н</w:t>
      </w:r>
      <w:r>
        <w:rPr>
          <w:sz w:val="20"/>
        </w:rPr>
        <w:t>а</w:t>
      </w:r>
      <w:r>
        <w:rPr>
          <w:sz w:val="20"/>
        </w:rPr>
        <w:t>пряжением 110 кВ и выше и не менее 16 см для ЛЭП напряжением 35 кВ и ниже.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Диаметр приставок (пасынков, свай) опор ЛЭП напряжением 35 кВ и выше должен быть не менее 18 см. Для вспомогательных элементов опор диаметр бревен в вер</w:t>
      </w:r>
      <w:r>
        <w:rPr>
          <w:sz w:val="20"/>
        </w:rPr>
        <w:t>х</w:t>
      </w:r>
      <w:r>
        <w:rPr>
          <w:sz w:val="20"/>
        </w:rPr>
        <w:t>нем отрубе должен быть не менее 14 см.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6.33. Сопряжение элементов опор ЛЭП следует, как правило, выпо</w:t>
      </w:r>
      <w:r>
        <w:rPr>
          <w:sz w:val="20"/>
        </w:rPr>
        <w:t>л</w:t>
      </w:r>
      <w:r>
        <w:rPr>
          <w:sz w:val="20"/>
        </w:rPr>
        <w:t>нять без врубок.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6.34. Диаметр болтов должен быть не менее 16 мм и не более 27 мм.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Конструктивные требования по обеспечению надежности деревя</w:t>
      </w:r>
      <w:r>
        <w:rPr>
          <w:b/>
          <w:sz w:val="20"/>
        </w:rPr>
        <w:t>н</w:t>
      </w:r>
      <w:r>
        <w:rPr>
          <w:b/>
          <w:sz w:val="20"/>
        </w:rPr>
        <w:t>ных конструкций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</w:t>
      </w:r>
      <w:r>
        <w:rPr>
          <w:sz w:val="20"/>
        </w:rPr>
        <w:t>35. Конструктивные меры и защитная обработка древесины дол</w:t>
      </w:r>
      <w:r>
        <w:rPr>
          <w:sz w:val="20"/>
        </w:rPr>
        <w:t>ж</w:t>
      </w:r>
      <w:r>
        <w:rPr>
          <w:sz w:val="20"/>
        </w:rPr>
        <w:t>ны обеспечивать сохранность деревя</w:t>
      </w:r>
      <w:r>
        <w:rPr>
          <w:sz w:val="20"/>
        </w:rPr>
        <w:t>н</w:t>
      </w:r>
      <w:r>
        <w:rPr>
          <w:sz w:val="20"/>
        </w:rPr>
        <w:t>ных конструкций при транспорт</w:t>
      </w:r>
      <w:r>
        <w:rPr>
          <w:sz w:val="20"/>
        </w:rPr>
        <w:t>и</w:t>
      </w:r>
      <w:r>
        <w:rPr>
          <w:sz w:val="20"/>
        </w:rPr>
        <w:t>ровании, хранении и монтаже, а также долговечность их в процессе эк</w:t>
      </w:r>
      <w:r>
        <w:rPr>
          <w:sz w:val="20"/>
        </w:rPr>
        <w:t>с</w:t>
      </w:r>
      <w:r>
        <w:rPr>
          <w:sz w:val="20"/>
        </w:rPr>
        <w:t>плу</w:t>
      </w:r>
      <w:r>
        <w:rPr>
          <w:sz w:val="20"/>
        </w:rPr>
        <w:t>а</w:t>
      </w:r>
      <w:r>
        <w:rPr>
          <w:sz w:val="20"/>
        </w:rPr>
        <w:t>тации.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6.36. Конструктивные меры должны предусматривать: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а) предохранение древесины конструкций от непосредственного у</w:t>
      </w:r>
      <w:r>
        <w:rPr>
          <w:sz w:val="20"/>
        </w:rPr>
        <w:t>в</w:t>
      </w:r>
      <w:r>
        <w:rPr>
          <w:sz w:val="20"/>
        </w:rPr>
        <w:t>лажнения атмосферными осадками, грунтовыми и талыми водами (за исключением опор воздушных линий электропередачи), производстве</w:t>
      </w:r>
      <w:r>
        <w:rPr>
          <w:sz w:val="20"/>
        </w:rPr>
        <w:t>н</w:t>
      </w:r>
      <w:r>
        <w:rPr>
          <w:sz w:val="20"/>
        </w:rPr>
        <w:t>ными водами и др.;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б) предохранение древесины конструкций от промерзан</w:t>
      </w:r>
      <w:r>
        <w:rPr>
          <w:sz w:val="20"/>
        </w:rPr>
        <w:t>ия, капи</w:t>
      </w:r>
      <w:r>
        <w:rPr>
          <w:sz w:val="20"/>
        </w:rPr>
        <w:t>л</w:t>
      </w:r>
      <w:r>
        <w:rPr>
          <w:sz w:val="20"/>
        </w:rPr>
        <w:t>лярного и конденсационного увлажнения;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в) систематическую просушку древесины конструкций путем созд</w:t>
      </w:r>
      <w:r>
        <w:rPr>
          <w:sz w:val="20"/>
        </w:rPr>
        <w:t>а</w:t>
      </w:r>
      <w:r>
        <w:rPr>
          <w:sz w:val="20"/>
        </w:rPr>
        <w:t>ния осушающего температурно-влажностного режима (естест</w:t>
      </w:r>
      <w:r>
        <w:rPr>
          <w:sz w:val="20"/>
        </w:rPr>
        <w:softHyphen/>
        <w:t>вен</w:t>
      </w:r>
      <w:r>
        <w:rPr>
          <w:sz w:val="20"/>
        </w:rPr>
        <w:softHyphen/>
        <w:t>ная и принудительная вентиляция помещения, устройство в конструкциях и частях зданий осушающих продухов, аэраторов).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6.37. Деревянные конструкции должны быть открытыми, хорошо проветриваемыми, по возможности до</w:t>
      </w:r>
      <w:r>
        <w:rPr>
          <w:sz w:val="20"/>
        </w:rPr>
        <w:t>с</w:t>
      </w:r>
      <w:r>
        <w:rPr>
          <w:sz w:val="20"/>
        </w:rPr>
        <w:t>тупными во всех частях для о</w:t>
      </w:r>
      <w:r>
        <w:rPr>
          <w:sz w:val="20"/>
        </w:rPr>
        <w:t>с</w:t>
      </w:r>
      <w:r>
        <w:rPr>
          <w:sz w:val="20"/>
        </w:rPr>
        <w:t>мотра, профилактического ремонта, возобновления защитной обработки древ</w:t>
      </w:r>
      <w:r>
        <w:rPr>
          <w:sz w:val="20"/>
        </w:rPr>
        <w:t>е</w:t>
      </w:r>
      <w:r>
        <w:rPr>
          <w:sz w:val="20"/>
        </w:rPr>
        <w:t>сины и др.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6.38. В отапливаемых</w:t>
      </w:r>
      <w:r>
        <w:rPr>
          <w:sz w:val="20"/>
        </w:rPr>
        <w:t xml:space="preserve"> зданиях несущие конструкции следует расп</w:t>
      </w:r>
      <w:r>
        <w:rPr>
          <w:sz w:val="20"/>
        </w:rPr>
        <w:t>о</w:t>
      </w:r>
      <w:r>
        <w:rPr>
          <w:sz w:val="20"/>
        </w:rPr>
        <w:t>лагать без пересечения их с огражда</w:t>
      </w:r>
      <w:r>
        <w:rPr>
          <w:sz w:val="20"/>
        </w:rPr>
        <w:t>ю</w:t>
      </w:r>
      <w:r>
        <w:rPr>
          <w:sz w:val="20"/>
        </w:rPr>
        <w:t>щими ко</w:t>
      </w:r>
      <w:r>
        <w:rPr>
          <w:sz w:val="20"/>
        </w:rPr>
        <w:t>н</w:t>
      </w:r>
      <w:r>
        <w:rPr>
          <w:sz w:val="20"/>
        </w:rPr>
        <w:t>струкциями.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6.39. Не допускается глухая заделка частей деревянных конструкций в каменные стены.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6.40. Несущие клееные деревянные конструкции, эксплуатируемые на открытом воздухе, должны иметь сплошное сечение; верхние гор</w:t>
      </w:r>
      <w:r>
        <w:rPr>
          <w:sz w:val="20"/>
        </w:rPr>
        <w:t>и</w:t>
      </w:r>
      <w:r>
        <w:rPr>
          <w:sz w:val="20"/>
        </w:rPr>
        <w:t xml:space="preserve">зонтальные и наклонные грани этих конструкций следует защищать </w:t>
      </w:r>
      <w:proofErr w:type="spellStart"/>
      <w:r>
        <w:rPr>
          <w:sz w:val="20"/>
        </w:rPr>
        <w:t>а</w:t>
      </w:r>
      <w:r>
        <w:rPr>
          <w:sz w:val="20"/>
        </w:rPr>
        <w:t>н</w:t>
      </w:r>
      <w:r>
        <w:rPr>
          <w:sz w:val="20"/>
        </w:rPr>
        <w:t>тисе</w:t>
      </w:r>
      <w:r>
        <w:rPr>
          <w:sz w:val="20"/>
        </w:rPr>
        <w:t>п</w:t>
      </w:r>
      <w:r>
        <w:rPr>
          <w:sz w:val="20"/>
        </w:rPr>
        <w:t>тированными</w:t>
      </w:r>
      <w:proofErr w:type="spellEnd"/>
      <w:r>
        <w:rPr>
          <w:sz w:val="20"/>
        </w:rPr>
        <w:t xml:space="preserve"> досками, козырьками из оцинкованного кровельного железа, алюминия, стеклопластика или другого атмосферостойкого м</w:t>
      </w:r>
      <w:r>
        <w:rPr>
          <w:sz w:val="20"/>
        </w:rPr>
        <w:t>а</w:t>
      </w:r>
      <w:r>
        <w:rPr>
          <w:sz w:val="20"/>
        </w:rPr>
        <w:t>териала.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6.41. </w:t>
      </w:r>
      <w:proofErr w:type="spellStart"/>
      <w:r>
        <w:rPr>
          <w:sz w:val="20"/>
        </w:rPr>
        <w:t>Опирание</w:t>
      </w:r>
      <w:proofErr w:type="spellEnd"/>
      <w:r>
        <w:rPr>
          <w:sz w:val="20"/>
        </w:rPr>
        <w:t xml:space="preserve"> несущих деревянных конструкций на фундаменты, каменные стены, стальные и железоб</w:t>
      </w:r>
      <w:r>
        <w:rPr>
          <w:sz w:val="20"/>
        </w:rPr>
        <w:t>е</w:t>
      </w:r>
      <w:r>
        <w:rPr>
          <w:sz w:val="20"/>
        </w:rPr>
        <w:t>тонные колонны и другие элеме</w:t>
      </w:r>
      <w:r>
        <w:rPr>
          <w:sz w:val="20"/>
        </w:rPr>
        <w:t>н</w:t>
      </w:r>
      <w:r>
        <w:rPr>
          <w:sz w:val="20"/>
        </w:rPr>
        <w:t>ты конструкций из более теплопроводных материалов (при непосредс</w:t>
      </w:r>
      <w:r>
        <w:rPr>
          <w:sz w:val="20"/>
        </w:rPr>
        <w:t>т</w:t>
      </w:r>
      <w:r>
        <w:rPr>
          <w:sz w:val="20"/>
        </w:rPr>
        <w:t>ве</w:t>
      </w:r>
      <w:r>
        <w:rPr>
          <w:sz w:val="20"/>
        </w:rPr>
        <w:t>н</w:t>
      </w:r>
      <w:r>
        <w:rPr>
          <w:sz w:val="20"/>
        </w:rPr>
        <w:t>ном их контакте) следует осуществлять через гидроизоляционные прокладки.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Деревянные подкладки (подушки), на которые устанавливаются опорные части несущих конструкций, сл</w:t>
      </w:r>
      <w:r>
        <w:rPr>
          <w:sz w:val="20"/>
        </w:rPr>
        <w:t>е</w:t>
      </w:r>
      <w:r>
        <w:rPr>
          <w:sz w:val="20"/>
        </w:rPr>
        <w:t xml:space="preserve">дует изготовлять из </w:t>
      </w:r>
      <w:proofErr w:type="spellStart"/>
      <w:r>
        <w:rPr>
          <w:sz w:val="20"/>
        </w:rPr>
        <w:t>антисепт</w:t>
      </w:r>
      <w:r>
        <w:rPr>
          <w:sz w:val="20"/>
        </w:rPr>
        <w:t>и</w:t>
      </w:r>
      <w:r>
        <w:rPr>
          <w:sz w:val="20"/>
        </w:rPr>
        <w:t>рованной</w:t>
      </w:r>
      <w:proofErr w:type="spellEnd"/>
      <w:r>
        <w:rPr>
          <w:sz w:val="20"/>
        </w:rPr>
        <w:t xml:space="preserve"> древесины преимущес</w:t>
      </w:r>
      <w:r>
        <w:rPr>
          <w:sz w:val="20"/>
        </w:rPr>
        <w:t>т</w:t>
      </w:r>
      <w:r>
        <w:rPr>
          <w:sz w:val="20"/>
        </w:rPr>
        <w:t>венно лиственных пород.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6.42. Металлические накладки в соединениях конструкций, эксплу</w:t>
      </w:r>
      <w:r>
        <w:rPr>
          <w:sz w:val="20"/>
        </w:rPr>
        <w:t>а</w:t>
      </w:r>
      <w:r>
        <w:rPr>
          <w:sz w:val="20"/>
        </w:rPr>
        <w:t>ти</w:t>
      </w:r>
      <w:r>
        <w:rPr>
          <w:sz w:val="20"/>
        </w:rPr>
        <w:t>руемых в условиях, где возможно выпадение конденсата, должны о</w:t>
      </w:r>
      <w:r>
        <w:rPr>
          <w:sz w:val="20"/>
        </w:rPr>
        <w:t>т</w:t>
      </w:r>
      <w:r>
        <w:rPr>
          <w:sz w:val="20"/>
        </w:rPr>
        <w:t>деляться от древесины гидр</w:t>
      </w:r>
      <w:r>
        <w:rPr>
          <w:sz w:val="20"/>
        </w:rPr>
        <w:t>о</w:t>
      </w:r>
      <w:r>
        <w:rPr>
          <w:sz w:val="20"/>
        </w:rPr>
        <w:t>изоляционным слоем.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6.43. Покрытия с деревянными несущими и ограждающими конс</w:t>
      </w:r>
      <w:r>
        <w:rPr>
          <w:sz w:val="20"/>
        </w:rPr>
        <w:t>т</w:t>
      </w:r>
      <w:r>
        <w:rPr>
          <w:sz w:val="20"/>
        </w:rPr>
        <w:t>рукциями следует проектировать, как правило, с наружным отводом в</w:t>
      </w:r>
      <w:r>
        <w:rPr>
          <w:sz w:val="20"/>
        </w:rPr>
        <w:t>о</w:t>
      </w:r>
      <w:r>
        <w:rPr>
          <w:sz w:val="20"/>
        </w:rPr>
        <w:t>ды.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6.44. В ограждающих конструкциях отапливаемых зданий и соор</w:t>
      </w:r>
      <w:r>
        <w:rPr>
          <w:sz w:val="20"/>
        </w:rPr>
        <w:t>у</w:t>
      </w:r>
      <w:r>
        <w:rPr>
          <w:sz w:val="20"/>
        </w:rPr>
        <w:t xml:space="preserve">жений должно быть исключено </w:t>
      </w:r>
      <w:proofErr w:type="spellStart"/>
      <w:r>
        <w:rPr>
          <w:sz w:val="20"/>
        </w:rPr>
        <w:t>влагон</w:t>
      </w:r>
      <w:r>
        <w:rPr>
          <w:sz w:val="20"/>
        </w:rPr>
        <w:t>а</w:t>
      </w:r>
      <w:r>
        <w:rPr>
          <w:sz w:val="20"/>
        </w:rPr>
        <w:t>капливание</w:t>
      </w:r>
      <w:proofErr w:type="spellEnd"/>
      <w:r>
        <w:rPr>
          <w:sz w:val="20"/>
        </w:rPr>
        <w:t xml:space="preserve"> в процессе эксплу</w:t>
      </w:r>
      <w:r>
        <w:rPr>
          <w:sz w:val="20"/>
        </w:rPr>
        <w:t>а</w:t>
      </w:r>
      <w:r>
        <w:rPr>
          <w:sz w:val="20"/>
        </w:rPr>
        <w:t>тации. В панелях стен и плитах покрытий следует предусматривать ве</w:t>
      </w:r>
      <w:r>
        <w:rPr>
          <w:sz w:val="20"/>
        </w:rPr>
        <w:t>н</w:t>
      </w:r>
      <w:r>
        <w:rPr>
          <w:sz w:val="20"/>
        </w:rPr>
        <w:t>тиляц</w:t>
      </w:r>
      <w:r>
        <w:rPr>
          <w:sz w:val="20"/>
        </w:rPr>
        <w:t>и</w:t>
      </w:r>
      <w:r>
        <w:rPr>
          <w:sz w:val="20"/>
        </w:rPr>
        <w:t>онные продухи, сообщающиеся с наружным воздухом, а в случ</w:t>
      </w:r>
      <w:r>
        <w:rPr>
          <w:sz w:val="20"/>
        </w:rPr>
        <w:t>а</w:t>
      </w:r>
      <w:r>
        <w:rPr>
          <w:sz w:val="20"/>
        </w:rPr>
        <w:t>ях, предусмотренных</w:t>
      </w:r>
      <w:r>
        <w:rPr>
          <w:sz w:val="20"/>
        </w:rPr>
        <w:t xml:space="preserve"> теплотехническим ра</w:t>
      </w:r>
      <w:r>
        <w:rPr>
          <w:sz w:val="20"/>
        </w:rPr>
        <w:t>с</w:t>
      </w:r>
      <w:r>
        <w:rPr>
          <w:sz w:val="20"/>
        </w:rPr>
        <w:t>четом, использовать пар</w:t>
      </w:r>
      <w:r>
        <w:rPr>
          <w:sz w:val="20"/>
        </w:rPr>
        <w:t>о</w:t>
      </w:r>
      <w:r>
        <w:rPr>
          <w:sz w:val="20"/>
        </w:rPr>
        <w:t>изол</w:t>
      </w:r>
      <w:r>
        <w:rPr>
          <w:sz w:val="20"/>
        </w:rPr>
        <w:t>я</w:t>
      </w:r>
      <w:r>
        <w:rPr>
          <w:sz w:val="20"/>
        </w:rPr>
        <w:t>ционный слой.</w:t>
      </w:r>
    </w:p>
    <w:p w:rsidR="00000000" w:rsidRDefault="00B420F8">
      <w:pPr>
        <w:ind w:firstLine="284"/>
        <w:jc w:val="both"/>
        <w:rPr>
          <w:sz w:val="20"/>
        </w:rPr>
      </w:pPr>
      <w:proofErr w:type="gramStart"/>
      <w:r>
        <w:rPr>
          <w:sz w:val="20"/>
        </w:rPr>
        <w:t xml:space="preserve">Рулонные и пленочные материалы, используемые в качестве </w:t>
      </w:r>
      <w:proofErr w:type="spellStart"/>
      <w:r>
        <w:rPr>
          <w:sz w:val="20"/>
        </w:rPr>
        <w:t>пар</w:t>
      </w:r>
      <w:r>
        <w:rPr>
          <w:sz w:val="20"/>
        </w:rPr>
        <w:t>о</w:t>
      </w:r>
      <w:r>
        <w:rPr>
          <w:sz w:val="20"/>
        </w:rPr>
        <w:t>изоляции</w:t>
      </w:r>
      <w:proofErr w:type="spellEnd"/>
      <w:r>
        <w:rPr>
          <w:sz w:val="20"/>
        </w:rPr>
        <w:t xml:space="preserve"> в плитах и панелях стен, у к</w:t>
      </w:r>
      <w:r>
        <w:rPr>
          <w:sz w:val="20"/>
        </w:rPr>
        <w:t>о</w:t>
      </w:r>
      <w:r>
        <w:rPr>
          <w:sz w:val="20"/>
        </w:rPr>
        <w:t>торых обшивки соединены гво</w:t>
      </w:r>
      <w:r>
        <w:rPr>
          <w:sz w:val="20"/>
        </w:rPr>
        <w:t>з</w:t>
      </w:r>
      <w:r>
        <w:rPr>
          <w:sz w:val="20"/>
        </w:rPr>
        <w:t>дями или шурупами с деревянными или с клееным каркасом из фанеры или древесины, должны укладываться сплошным непрерывным слоем м</w:t>
      </w:r>
      <w:r>
        <w:rPr>
          <w:sz w:val="20"/>
        </w:rPr>
        <w:t>е</w:t>
      </w:r>
      <w:r>
        <w:rPr>
          <w:sz w:val="20"/>
        </w:rPr>
        <w:t>жду каркасом и обшивкой.</w:t>
      </w:r>
      <w:proofErr w:type="gramEnd"/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В ограждающих конструкциях с соединением обшивок с каркасом на клею следует применять </w:t>
      </w:r>
      <w:proofErr w:type="gramStart"/>
      <w:r>
        <w:rPr>
          <w:sz w:val="20"/>
        </w:rPr>
        <w:t>окрасочную</w:t>
      </w:r>
      <w:proofErr w:type="gramEnd"/>
      <w:r>
        <w:rPr>
          <w:sz w:val="20"/>
        </w:rPr>
        <w:t xml:space="preserve"> или обмазочную </w:t>
      </w:r>
      <w:proofErr w:type="spellStart"/>
      <w:r>
        <w:rPr>
          <w:sz w:val="20"/>
        </w:rPr>
        <w:t>пароизоляцию</w:t>
      </w:r>
      <w:proofErr w:type="spellEnd"/>
      <w:r>
        <w:rPr>
          <w:sz w:val="20"/>
        </w:rPr>
        <w:t>. Швы между панелями и плитами должны быть у</w:t>
      </w:r>
      <w:r>
        <w:rPr>
          <w:sz w:val="20"/>
        </w:rPr>
        <w:t>теплены и уплотнены герм</w:t>
      </w:r>
      <w:r>
        <w:rPr>
          <w:sz w:val="20"/>
        </w:rPr>
        <w:t>е</w:t>
      </w:r>
      <w:r>
        <w:rPr>
          <w:sz w:val="20"/>
        </w:rPr>
        <w:t>тизирующими мат</w:t>
      </w:r>
      <w:r>
        <w:rPr>
          <w:sz w:val="20"/>
        </w:rPr>
        <w:t>е</w:t>
      </w:r>
      <w:r>
        <w:rPr>
          <w:sz w:val="20"/>
        </w:rPr>
        <w:t>риалами.</w:t>
      </w:r>
    </w:p>
    <w:p w:rsidR="00000000" w:rsidRDefault="00B420F8">
      <w:pPr>
        <w:spacing w:before="120" w:after="120"/>
        <w:ind w:firstLine="284"/>
        <w:jc w:val="right"/>
      </w:pPr>
      <w:r>
        <w:t>Приложение 1</w:t>
      </w:r>
    </w:p>
    <w:p w:rsidR="00000000" w:rsidRDefault="00B420F8">
      <w:pPr>
        <w:spacing w:after="120"/>
        <w:jc w:val="center"/>
        <w:rPr>
          <w:b/>
          <w:sz w:val="20"/>
        </w:rPr>
      </w:pPr>
      <w:r>
        <w:rPr>
          <w:b/>
          <w:sz w:val="20"/>
        </w:rPr>
        <w:t>Дополнительные требования к древесине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К древесине для деревянных конструкций кроме требований ГОСТ 8486-66* на пиломатериалы хвойных пород и ГОСТ 9463-72* на кру</w:t>
      </w:r>
      <w:r>
        <w:rPr>
          <w:sz w:val="20"/>
        </w:rPr>
        <w:t>г</w:t>
      </w:r>
      <w:r>
        <w:rPr>
          <w:sz w:val="20"/>
        </w:rPr>
        <w:t>лые лесоматериалы должны предъявляться дополнительные требов</w:t>
      </w:r>
      <w:r>
        <w:rPr>
          <w:sz w:val="20"/>
        </w:rPr>
        <w:t>а</w:t>
      </w:r>
      <w:r>
        <w:rPr>
          <w:sz w:val="20"/>
        </w:rPr>
        <w:t>ния: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 xml:space="preserve">а) ширина годичных слоев в древесине должна быть не более 5 мм, а содержание в них поздней древесины </w:t>
      </w:r>
      <w:r>
        <w:rPr>
          <w:sz w:val="20"/>
        </w:rPr>
        <w:sym w:font="Times New Roman" w:char="2013"/>
      </w:r>
      <w:r>
        <w:rPr>
          <w:sz w:val="20"/>
        </w:rPr>
        <w:t xml:space="preserve"> не м</w:t>
      </w:r>
      <w:r>
        <w:rPr>
          <w:sz w:val="20"/>
        </w:rPr>
        <w:t>е</w:t>
      </w:r>
      <w:r>
        <w:rPr>
          <w:sz w:val="20"/>
        </w:rPr>
        <w:t>нее 20%;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б) в заготовках из пиломатериалов 1-го и 2-го сорта для крайней ра</w:t>
      </w:r>
      <w:r>
        <w:rPr>
          <w:sz w:val="20"/>
        </w:rPr>
        <w:t>с</w:t>
      </w:r>
      <w:r>
        <w:rPr>
          <w:sz w:val="20"/>
        </w:rPr>
        <w:t>тянутой зоны (на 0,15 высоты сечения)</w:t>
      </w:r>
      <w:r>
        <w:rPr>
          <w:sz w:val="20"/>
        </w:rPr>
        <w:t xml:space="preserve"> клееных изгибаемых элементов и в досках 1</w:t>
      </w:r>
      <w:r>
        <w:rPr>
          <w:sz w:val="20"/>
        </w:rPr>
        <w:sym w:font="Times New Roman" w:char="2013"/>
      </w:r>
      <w:r>
        <w:rPr>
          <w:sz w:val="20"/>
        </w:rPr>
        <w:t>3-го сорта толщиной 60 мм и менее, работающих на ребро при изгибе или на ра</w:t>
      </w:r>
      <w:r>
        <w:rPr>
          <w:sz w:val="20"/>
        </w:rPr>
        <w:t>с</w:t>
      </w:r>
      <w:r>
        <w:rPr>
          <w:sz w:val="20"/>
        </w:rPr>
        <w:t>тяжение, не допускается сердцевина.</w:t>
      </w:r>
    </w:p>
    <w:p w:rsidR="00000000" w:rsidRDefault="00B420F8">
      <w:pPr>
        <w:spacing w:before="120" w:after="120"/>
        <w:ind w:firstLine="284"/>
        <w:jc w:val="right"/>
      </w:pPr>
      <w:r>
        <w:lastRenderedPageBreak/>
        <w:t>Приложение 2</w:t>
      </w:r>
    </w:p>
    <w:p w:rsidR="00000000" w:rsidRDefault="00B420F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Нормативные и временные сопротивления древесины сосны и ели</w:t>
      </w:r>
    </w:p>
    <w:p w:rsidR="00000000" w:rsidRDefault="00B420F8">
      <w:pPr>
        <w:spacing w:after="120"/>
        <w:ind w:firstLine="284"/>
        <w:jc w:val="both"/>
        <w:rPr>
          <w:sz w:val="20"/>
        </w:rPr>
      </w:pPr>
      <w:r>
        <w:rPr>
          <w:sz w:val="20"/>
        </w:rPr>
        <w:t xml:space="preserve">Нормативные сопротивления </w:t>
      </w:r>
      <w:proofErr w:type="spellStart"/>
      <w:proofErr w:type="gramStart"/>
      <w:r>
        <w:rPr>
          <w:i/>
          <w:sz w:val="20"/>
        </w:rPr>
        <w:t>R</w:t>
      </w:r>
      <w:proofErr w:type="gramEnd"/>
      <w:r>
        <w:rPr>
          <w:sz w:val="20"/>
          <w:vertAlign w:val="superscript"/>
        </w:rPr>
        <w:t>н</w:t>
      </w:r>
      <w:proofErr w:type="spellEnd"/>
      <w:r>
        <w:rPr>
          <w:sz w:val="20"/>
        </w:rPr>
        <w:t xml:space="preserve"> и </w:t>
      </w:r>
      <w:r>
        <w:rPr>
          <w:position w:val="-10"/>
          <w:sz w:val="20"/>
        </w:rPr>
        <w:object w:dxaOrig="380" w:dyaOrig="360">
          <v:shape id="_x0000_i1109" type="#_x0000_t75" style="width:18.75pt;height:18pt" o:ole="">
            <v:imagedata r:id="rId158" o:title=""/>
          </v:shape>
          <o:OLEObject Type="Embed" ProgID="Equation.2" ShapeID="_x0000_i1109" DrawAspect="Content" ObjectID="_1401865565" r:id="rId159"/>
        </w:object>
      </w:r>
      <w:r>
        <w:rPr>
          <w:sz w:val="20"/>
        </w:rPr>
        <w:t xml:space="preserve"> (с обеспеченностью 0,95) и средние значения временных сопроти</w:t>
      </w:r>
      <w:r>
        <w:rPr>
          <w:sz w:val="20"/>
        </w:rPr>
        <w:t>в</w:t>
      </w:r>
      <w:r>
        <w:rPr>
          <w:sz w:val="20"/>
        </w:rPr>
        <w:t xml:space="preserve">лений </w:t>
      </w:r>
      <w:proofErr w:type="spellStart"/>
      <w:r>
        <w:rPr>
          <w:i/>
          <w:sz w:val="20"/>
        </w:rPr>
        <w:t>R</w:t>
      </w:r>
      <w:r>
        <w:rPr>
          <w:sz w:val="20"/>
          <w:vertAlign w:val="superscript"/>
        </w:rPr>
        <w:t>вр</w:t>
      </w:r>
      <w:proofErr w:type="spellEnd"/>
      <w:r>
        <w:rPr>
          <w:sz w:val="20"/>
        </w:rPr>
        <w:t xml:space="preserve"> и </w:t>
      </w:r>
      <w:r>
        <w:rPr>
          <w:position w:val="-10"/>
          <w:sz w:val="20"/>
        </w:rPr>
        <w:object w:dxaOrig="400" w:dyaOrig="360">
          <v:shape id="_x0000_i1110" type="#_x0000_t75" style="width:20.25pt;height:18pt" o:ole="">
            <v:imagedata r:id="rId160" o:title=""/>
          </v:shape>
          <o:OLEObject Type="Embed" ProgID="Equation.2" ShapeID="_x0000_i1110" DrawAspect="Content" ObjectID="_1401865566" r:id="rId161"/>
        </w:object>
      </w:r>
      <w:r>
        <w:rPr>
          <w:sz w:val="20"/>
        </w:rPr>
        <w:t xml:space="preserve"> соответственно сортной древесины пиломатериалов и чистой древесины, приведенные к влажности 12 %, даны для основных видов напряженн</w:t>
      </w:r>
      <w:r>
        <w:rPr>
          <w:sz w:val="20"/>
        </w:rPr>
        <w:t>ого состояния ниже, в таблице.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139"/>
        <w:gridCol w:w="1271"/>
        <w:gridCol w:w="1080"/>
        <w:gridCol w:w="14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  <w:r>
              <w:t xml:space="preserve">Вид </w:t>
            </w:r>
          </w:p>
          <w:p w:rsidR="00000000" w:rsidRDefault="00B420F8">
            <w:pPr>
              <w:jc w:val="center"/>
            </w:pPr>
            <w:r>
              <w:t xml:space="preserve">напряженного </w:t>
            </w:r>
          </w:p>
          <w:p w:rsidR="00000000" w:rsidRDefault="00B420F8">
            <w:pPr>
              <w:jc w:val="center"/>
            </w:pPr>
            <w:r>
              <w:t>с</w:t>
            </w:r>
            <w:r>
              <w:t>о</w:t>
            </w:r>
            <w:r>
              <w:t>стояния</w:t>
            </w: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rPr>
                <w:position w:val="-22"/>
              </w:rPr>
              <w:object w:dxaOrig="440" w:dyaOrig="660">
                <v:shape id="_x0000_i1111" type="#_x0000_t75" style="width:21.75pt;height:33pt" o:ole="">
                  <v:imagedata r:id="rId162" o:title=""/>
                </v:shape>
                <o:OLEObject Type="Embed" ProgID="Equation.2" ShapeID="_x0000_i1111" DrawAspect="Content" ObjectID="_1401865567" r:id="rId163"/>
              </w:object>
            </w:r>
            <w:r>
              <w:t xml:space="preserve"> , МПа (кгс/см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), древесины сорта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rPr>
                <w:position w:val="-30"/>
              </w:rPr>
              <w:object w:dxaOrig="480" w:dyaOrig="740">
                <v:shape id="_x0000_i1112" type="#_x0000_t75" style="width:18.75pt;height:29.25pt" o:ole="">
                  <v:imagedata r:id="rId164" o:title=""/>
                </v:shape>
                <o:OLEObject Type="Embed" ProgID="Equation.2" ShapeID="_x0000_i1112" DrawAspect="Content" ObjectID="_1401865568" r:id="rId165"/>
              </w:object>
            </w:r>
            <w:r>
              <w:t>,</w:t>
            </w:r>
            <w:r>
              <w:rPr>
                <w:position w:val="-22"/>
              </w:rPr>
              <w:object w:dxaOrig="800" w:dyaOrig="620">
                <v:shape id="_x0000_i1113" type="#_x0000_t75" style="width:39.75pt;height:30.75pt" o:ole="">
                  <v:imagedata r:id="rId166" o:title=""/>
                </v:shape>
                <o:OLEObject Type="Embed" ProgID="Equation.2" ShapeID="_x0000_i1113" DrawAspect="Content" ObjectID="_1401865569" r:id="rId167"/>
              </w:object>
            </w:r>
            <w:r>
              <w:t>, чистой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t>3</w:t>
            </w:r>
          </w:p>
        </w:tc>
        <w:tc>
          <w:tcPr>
            <w:tcW w:w="1472" w:type="dxa"/>
            <w:tcBorders>
              <w:lef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t>древес</w:t>
            </w:r>
            <w:r>
              <w:t>и</w:t>
            </w:r>
            <w:r>
              <w:t>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r>
              <w:t>1. Изгиб: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</w:pPr>
            <w:r>
              <w:t xml:space="preserve">а) при </w:t>
            </w:r>
            <w:proofErr w:type="spellStart"/>
            <w:r>
              <w:t>нагружении</w:t>
            </w:r>
            <w:proofErr w:type="spellEnd"/>
            <w:r>
              <w:t xml:space="preserve"> кромки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80" w:dyaOrig="700">
                <v:shape id="_x0000_i1114" type="#_x0000_t75" style="width:39pt;height:27.75pt" o:ole="">
                  <v:imagedata r:id="rId168" o:title=""/>
                </v:shape>
                <o:OLEObject Type="Embed" ProgID="Equation.2" ShapeID="_x0000_i1114" DrawAspect="Content" ObjectID="_1401865570" r:id="rId169"/>
              </w:object>
            </w: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99" w:dyaOrig="700">
                <v:shape id="_x0000_i1115" type="#_x0000_t75" style="width:39.75pt;height:27.75pt" o:ole="">
                  <v:imagedata r:id="rId170" o:title=""/>
                </v:shape>
                <o:OLEObject Type="Embed" ProgID="Equation.2" ShapeID="_x0000_i1115" DrawAspect="Content" ObjectID="_1401865571" r:id="rId171"/>
              </w:objec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80" w:dyaOrig="700">
                <v:shape id="_x0000_i1116" type="#_x0000_t75" style="width:39pt;height:27.75pt" o:ole="">
                  <v:imagedata r:id="rId172" o:title=""/>
                </v:shape>
                <o:OLEObject Type="Embed" ProgID="Equation.2" ShapeID="_x0000_i1116" DrawAspect="Content" ObjectID="_1401865572" r:id="rId173"/>
              </w:object>
            </w:r>
          </w:p>
        </w:tc>
        <w:tc>
          <w:tcPr>
            <w:tcW w:w="1472" w:type="dxa"/>
            <w:tcBorders>
              <w:lef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B420F8">
            <w:pPr>
              <w:ind w:left="142"/>
            </w:pPr>
            <w:r>
              <w:t xml:space="preserve">б) при </w:t>
            </w:r>
            <w:proofErr w:type="spellStart"/>
            <w:r>
              <w:t>нагружении</w:t>
            </w:r>
            <w:proofErr w:type="spellEnd"/>
            <w:r>
              <w:t xml:space="preserve"> </w:t>
            </w:r>
            <w:proofErr w:type="spellStart"/>
            <w:r>
              <w:t>пласти</w:t>
            </w:r>
            <w:proofErr w:type="spellEnd"/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80" w:dyaOrig="700">
                <v:shape id="_x0000_i1117" type="#_x0000_t75" style="width:39pt;height:27.75pt" o:ole="">
                  <v:imagedata r:id="rId174" o:title=""/>
                </v:shape>
                <o:OLEObject Type="Embed" ProgID="Equation.2" ShapeID="_x0000_i1117" DrawAspect="Content" ObjectID="_1401865573" r:id="rId175"/>
              </w:object>
            </w: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1180" w:dyaOrig="700">
                <v:shape id="_x0000_i1118" type="#_x0000_t75" style="width:46.5pt;height:27.75pt" o:ole="">
                  <v:imagedata r:id="rId176" o:title=""/>
                </v:shape>
                <o:OLEObject Type="Embed" ProgID="Equation.2" ShapeID="_x0000_i1118" DrawAspect="Content" ObjectID="_1401865574" r:id="rId177"/>
              </w:objec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80" w:dyaOrig="700">
                <v:shape id="_x0000_i1119" type="#_x0000_t75" style="width:39pt;height:27.75pt" o:ole="">
                  <v:imagedata r:id="rId178" o:title=""/>
                </v:shape>
                <o:OLEObject Type="Embed" ProgID="Equation.2" ShapeID="_x0000_i1119" DrawAspect="Content" ObjectID="_1401865575" r:id="rId179"/>
              </w:object>
            </w:r>
          </w:p>
        </w:tc>
        <w:tc>
          <w:tcPr>
            <w:tcW w:w="1472" w:type="dxa"/>
            <w:tcBorders>
              <w:lef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99" w:dyaOrig="700">
                <v:shape id="_x0000_i1120" type="#_x0000_t75" style="width:39.75pt;height:27.75pt" o:ole="">
                  <v:imagedata r:id="rId180" o:title=""/>
                </v:shape>
                <o:OLEObject Type="Embed" ProgID="Equation.2" ShapeID="_x0000_i1120" DrawAspect="Content" ObjectID="_1401865576" r:id="rId18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B420F8">
            <w:r>
              <w:t>2. Сжатие вдоль вол</w:t>
            </w:r>
            <w:r>
              <w:t>о</w:t>
            </w:r>
            <w:r>
              <w:t>кон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80" w:dyaOrig="700">
                <v:shape id="_x0000_i1121" type="#_x0000_t75" style="width:39pt;height:27.75pt" o:ole="">
                  <v:imagedata r:id="rId182" o:title=""/>
                </v:shape>
                <o:OLEObject Type="Embed" ProgID="Equation.2" ShapeID="_x0000_i1121" DrawAspect="Content" ObjectID="_1401865577" r:id="rId183"/>
              </w:object>
            </w: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80" w:dyaOrig="700">
                <v:shape id="_x0000_i1122" type="#_x0000_t75" style="width:39pt;height:27.75pt" o:ole="">
                  <v:imagedata r:id="rId184" o:title=""/>
                </v:shape>
                <o:OLEObject Type="Embed" ProgID="Equation.2" ShapeID="_x0000_i1122" DrawAspect="Content" ObjectID="_1401865578" r:id="rId185"/>
              </w:objec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80" w:dyaOrig="700">
                <v:shape id="_x0000_i1123" type="#_x0000_t75" style="width:39pt;height:27.75pt" o:ole="">
                  <v:imagedata r:id="rId186" o:title=""/>
                </v:shape>
                <o:OLEObject Type="Embed" ProgID="Equation.2" ShapeID="_x0000_i1123" DrawAspect="Content" ObjectID="_1401865579" r:id="rId187"/>
              </w:object>
            </w:r>
          </w:p>
        </w:tc>
        <w:tc>
          <w:tcPr>
            <w:tcW w:w="1472" w:type="dxa"/>
            <w:tcBorders>
              <w:lef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99" w:dyaOrig="700">
                <v:shape id="_x0000_i1124" type="#_x0000_t75" style="width:39.75pt;height:27.75pt" o:ole="">
                  <v:imagedata r:id="rId188" o:title=""/>
                </v:shape>
                <o:OLEObject Type="Embed" ProgID="Equation.2" ShapeID="_x0000_i1124" DrawAspect="Content" ObjectID="_1401865580" r:id="rId18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B420F8">
            <w:r>
              <w:t>3. Растяжение вдоль в</w:t>
            </w:r>
            <w:r>
              <w:t>о</w:t>
            </w:r>
            <w:r>
              <w:t>локон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80" w:dyaOrig="700">
                <v:shape id="_x0000_i1125" type="#_x0000_t75" style="width:39pt;height:27.75pt" o:ole="">
                  <v:imagedata r:id="rId190" o:title=""/>
                </v:shape>
                <o:OLEObject Type="Embed" ProgID="Equation.2" ShapeID="_x0000_i1125" DrawAspect="Content" ObjectID="_1401865581" r:id="rId191"/>
              </w:object>
            </w: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80" w:dyaOrig="700">
                <v:shape id="_x0000_i1126" type="#_x0000_t75" style="width:39pt;height:27.75pt" o:ole="">
                  <v:imagedata r:id="rId192" o:title=""/>
                </v:shape>
                <o:OLEObject Type="Embed" ProgID="Equation.2" ShapeID="_x0000_i1126" DrawAspect="Content" ObjectID="_1401865582" r:id="rId193"/>
              </w:objec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t>_</w:t>
            </w:r>
          </w:p>
        </w:tc>
        <w:tc>
          <w:tcPr>
            <w:tcW w:w="1472" w:type="dxa"/>
            <w:tcBorders>
              <w:lef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1200" w:dyaOrig="700">
                <v:shape id="_x0000_i1127" type="#_x0000_t75" style="width:47.25pt;height:27.75pt" o:ole="">
                  <v:imagedata r:id="rId194" o:title=""/>
                </v:shape>
                <o:OLEObject Type="Embed" ProgID="Equation.2" ShapeID="_x0000_i1127" DrawAspect="Content" ObjectID="_1401865583" r:id="rId19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B420F8">
            <w:r>
              <w:t>4. Скалывание вдоль волокон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20" w:dyaOrig="700">
                <v:shape id="_x0000_i1128" type="#_x0000_t75" style="width:36.75pt;height:27.75pt" o:ole="">
                  <v:imagedata r:id="rId196" o:title=""/>
                </v:shape>
                <o:OLEObject Type="Embed" ProgID="Equation.2" ShapeID="_x0000_i1128" DrawAspect="Content" ObjectID="_1401865584" r:id="rId197"/>
              </w:object>
            </w: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40" w:dyaOrig="700">
                <v:shape id="_x0000_i1129" type="#_x0000_t75" style="width:37.5pt;height:27.75pt" o:ole="">
                  <v:imagedata r:id="rId198" o:title=""/>
                </v:shape>
                <o:OLEObject Type="Embed" ProgID="Equation.2" ShapeID="_x0000_i1129" DrawAspect="Content" ObjectID="_1401865585" r:id="rId199"/>
              </w:objec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40" w:dyaOrig="700">
                <v:shape id="_x0000_i1130" type="#_x0000_t75" style="width:37.5pt;height:27.75pt" o:ole="">
                  <v:imagedata r:id="rId198" o:title=""/>
                </v:shape>
                <o:OLEObject Type="Embed" ProgID="Equation.2" ShapeID="_x0000_i1130" DrawAspect="Content" ObjectID="_1401865586" r:id="rId200"/>
              </w:object>
            </w:r>
          </w:p>
        </w:tc>
        <w:tc>
          <w:tcPr>
            <w:tcW w:w="1472" w:type="dxa"/>
            <w:tcBorders>
              <w:left w:val="single" w:sz="6" w:space="0" w:color="auto"/>
            </w:tcBorders>
          </w:tcPr>
          <w:p w:rsidR="00000000" w:rsidRDefault="00B420F8">
            <w:pPr>
              <w:ind w:left="57"/>
              <w:jc w:val="center"/>
            </w:pPr>
            <w:r>
              <w:rPr>
                <w:position w:val="-28"/>
              </w:rPr>
              <w:object w:dxaOrig="940" w:dyaOrig="700">
                <v:shape id="_x0000_i1131" type="#_x0000_t75" style="width:37.5pt;height:27.75pt" o:ole="">
                  <v:imagedata r:id="rId201" o:title=""/>
                </v:shape>
                <o:OLEObject Type="Embed" ProgID="Equation.2" ShapeID="_x0000_i1131" DrawAspect="Content" ObjectID="_1401865587" r:id="rId202"/>
              </w:object>
            </w:r>
          </w:p>
        </w:tc>
      </w:tr>
    </w:tbl>
    <w:p w:rsidR="00000000" w:rsidRDefault="00B420F8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Примечания:</w:t>
      </w:r>
      <w:r>
        <w:rPr>
          <w:sz w:val="18"/>
        </w:rPr>
        <w:t xml:space="preserve"> 1. Размеры поперечных сечений испытываемых образцов пиломатериалов принимаются в соответс</w:t>
      </w:r>
      <w:r>
        <w:rPr>
          <w:sz w:val="18"/>
        </w:rPr>
        <w:t>т</w:t>
      </w:r>
      <w:r>
        <w:rPr>
          <w:sz w:val="18"/>
        </w:rPr>
        <w:t>вии с их толщиной по сортименту.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2. Временные сопротивления следует определять: для пиломатериалов и з</w:t>
      </w:r>
      <w:r>
        <w:rPr>
          <w:sz w:val="18"/>
        </w:rPr>
        <w:t>а</w:t>
      </w:r>
      <w:r>
        <w:rPr>
          <w:sz w:val="18"/>
        </w:rPr>
        <w:t xml:space="preserve">готовок из них цельных и стыкованных на </w:t>
      </w:r>
      <w:r>
        <w:rPr>
          <w:sz w:val="18"/>
        </w:rPr>
        <w:t xml:space="preserve">зубчатое соединение </w:t>
      </w:r>
      <w:r>
        <w:rPr>
          <w:sz w:val="18"/>
        </w:rPr>
        <w:sym w:font="Times New Roman" w:char="2013"/>
      </w:r>
      <w:r>
        <w:rPr>
          <w:sz w:val="18"/>
        </w:rPr>
        <w:t xml:space="preserve"> по испытан</w:t>
      </w:r>
      <w:r>
        <w:rPr>
          <w:sz w:val="18"/>
        </w:rPr>
        <w:t>и</w:t>
      </w:r>
      <w:r>
        <w:rPr>
          <w:sz w:val="18"/>
        </w:rPr>
        <w:t xml:space="preserve">ям согласно ГОСТ 15613.4-78; ГОСТ 21554.2-76; ГОСТ 21554.4-78; ГОСТ 21554.5-78*; ГОСТ 21554.6-78*; для чистой древесины </w:t>
      </w:r>
      <w:r>
        <w:rPr>
          <w:sz w:val="18"/>
        </w:rPr>
        <w:sym w:font="Times New Roman" w:char="2013"/>
      </w:r>
      <w:r>
        <w:rPr>
          <w:sz w:val="18"/>
        </w:rPr>
        <w:t xml:space="preserve"> по испытаниям малых образцов в соответствии с требованиями ГОСТ 4.208-79. При выборочных ко</w:t>
      </w:r>
      <w:r>
        <w:rPr>
          <w:sz w:val="18"/>
        </w:rPr>
        <w:t>н</w:t>
      </w:r>
      <w:r>
        <w:rPr>
          <w:sz w:val="18"/>
        </w:rPr>
        <w:t>трольных испытаниях следует руководствоваться ГОСТ 18321-73 и ГОСТ 20736-75.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3. Прочность древесины брусьев и круглых лесоматериалов допускается оценивать визуально по </w:t>
      </w:r>
      <w:proofErr w:type="spellStart"/>
      <w:r>
        <w:rPr>
          <w:sz w:val="18"/>
        </w:rPr>
        <w:t>сортообразующим</w:t>
      </w:r>
      <w:proofErr w:type="spellEnd"/>
      <w:r>
        <w:rPr>
          <w:sz w:val="18"/>
        </w:rPr>
        <w:t xml:space="preserve"> признакам и дополнительным треб</w:t>
      </w:r>
      <w:r>
        <w:rPr>
          <w:sz w:val="18"/>
        </w:rPr>
        <w:t>о</w:t>
      </w:r>
      <w:r>
        <w:rPr>
          <w:sz w:val="18"/>
        </w:rPr>
        <w:t>ваниям прил. 1.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4. Прочность заготовок из пиломат</w:t>
      </w:r>
      <w:r>
        <w:rPr>
          <w:sz w:val="18"/>
        </w:rPr>
        <w:t xml:space="preserve">ериалов, </w:t>
      </w:r>
      <w:proofErr w:type="spellStart"/>
      <w:r>
        <w:rPr>
          <w:sz w:val="18"/>
        </w:rPr>
        <w:t>срощенных</w:t>
      </w:r>
      <w:proofErr w:type="spellEnd"/>
      <w:r>
        <w:rPr>
          <w:sz w:val="18"/>
        </w:rPr>
        <w:t xml:space="preserve"> по длине на зубч</w:t>
      </w:r>
      <w:r>
        <w:rPr>
          <w:sz w:val="18"/>
        </w:rPr>
        <w:t>а</w:t>
      </w:r>
      <w:r>
        <w:rPr>
          <w:sz w:val="18"/>
        </w:rPr>
        <w:t xml:space="preserve">тый шип, при испытаниях на изгиб и </w:t>
      </w:r>
      <w:proofErr w:type="spellStart"/>
      <w:r>
        <w:rPr>
          <w:sz w:val="18"/>
        </w:rPr>
        <w:t>нагр</w:t>
      </w:r>
      <w:r>
        <w:rPr>
          <w:sz w:val="18"/>
        </w:rPr>
        <w:t>у</w:t>
      </w:r>
      <w:r>
        <w:rPr>
          <w:sz w:val="18"/>
        </w:rPr>
        <w:t>жении</w:t>
      </w:r>
      <w:proofErr w:type="spellEnd"/>
      <w:r>
        <w:rPr>
          <w:sz w:val="18"/>
        </w:rPr>
        <w:t xml:space="preserve"> по </w:t>
      </w:r>
      <w:proofErr w:type="spellStart"/>
      <w:r>
        <w:rPr>
          <w:sz w:val="18"/>
        </w:rPr>
        <w:t>пласти</w:t>
      </w:r>
      <w:proofErr w:type="spellEnd"/>
      <w:r>
        <w:rPr>
          <w:sz w:val="18"/>
        </w:rPr>
        <w:t xml:space="preserve"> должна быть не ниже значений, указанных в п. 1б для 1 сорта.</w:t>
      </w:r>
    </w:p>
    <w:p w:rsidR="00000000" w:rsidRDefault="00B420F8">
      <w:pPr>
        <w:spacing w:before="120" w:after="120"/>
        <w:ind w:firstLine="284"/>
        <w:jc w:val="right"/>
      </w:pPr>
      <w:r>
        <w:t>Приложение 3</w:t>
      </w:r>
    </w:p>
    <w:p w:rsidR="00000000" w:rsidRDefault="00B420F8">
      <w:pPr>
        <w:spacing w:after="120"/>
        <w:jc w:val="center"/>
        <w:rPr>
          <w:b/>
          <w:sz w:val="20"/>
        </w:rPr>
      </w:pPr>
      <w:r>
        <w:rPr>
          <w:b/>
          <w:sz w:val="20"/>
        </w:rPr>
        <w:t>Плотность древесины и фанеры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87"/>
        <w:gridCol w:w="1145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  <w:p w:rsidR="00000000" w:rsidRDefault="00B420F8">
            <w:pPr>
              <w:jc w:val="center"/>
            </w:pPr>
            <w:r>
              <w:t>Породы древесины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20F8">
            <w:pPr>
              <w:jc w:val="center"/>
            </w:pPr>
            <w:r>
              <w:t xml:space="preserve">Плотность древесины,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, в конструкциях для условий эк</w:t>
            </w:r>
            <w:r>
              <w:t>с</w:t>
            </w:r>
            <w:r>
              <w:t>плуат</w:t>
            </w:r>
            <w:r>
              <w:t>а</w:t>
            </w:r>
            <w:r>
              <w:t>ции по табл.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  <w:r>
              <w:t>, А2, Б1, Б2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</w:pPr>
            <w:r>
              <w:t>всех остал</w:t>
            </w:r>
            <w:r>
              <w:t>ь</w:t>
            </w:r>
            <w:r>
              <w:t>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7" w:type="dxa"/>
          </w:tcPr>
          <w:p w:rsidR="00000000" w:rsidRDefault="00B420F8">
            <w:pPr>
              <w:ind w:firstLine="567"/>
              <w:jc w:val="both"/>
              <w:rPr>
                <w:sz w:val="18"/>
              </w:rPr>
            </w:pPr>
            <w:r>
              <w:rPr>
                <w:sz w:val="18"/>
              </w:rPr>
              <w:t>Хвойные: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7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лиственница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7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сосна, ель, кедр, пихта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7" w:type="dxa"/>
          </w:tcPr>
          <w:p w:rsidR="00000000" w:rsidRDefault="00B420F8">
            <w:pPr>
              <w:ind w:firstLine="567"/>
              <w:jc w:val="both"/>
              <w:rPr>
                <w:sz w:val="18"/>
              </w:rPr>
            </w:pPr>
            <w:r>
              <w:rPr>
                <w:sz w:val="18"/>
              </w:rPr>
              <w:t>Твердые лиственные: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7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дуб, береза, бук, ясень, клен, граб, акация, вяз и ильм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7" w:type="dxa"/>
          </w:tcPr>
          <w:p w:rsidR="00000000" w:rsidRDefault="00B420F8">
            <w:pPr>
              <w:ind w:firstLine="567"/>
              <w:jc w:val="both"/>
              <w:rPr>
                <w:sz w:val="18"/>
              </w:rPr>
            </w:pPr>
            <w:r>
              <w:rPr>
                <w:sz w:val="18"/>
              </w:rPr>
              <w:t>Мягкие лиственные: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7" w:type="dxa"/>
          </w:tcPr>
          <w:p w:rsidR="00000000" w:rsidRDefault="00B420F8">
            <w:pPr>
              <w:jc w:val="both"/>
              <w:rPr>
                <w:sz w:val="18"/>
              </w:rPr>
            </w:pPr>
            <w:r>
              <w:rPr>
                <w:sz w:val="18"/>
              </w:rPr>
              <w:t>осина, топо</w:t>
            </w:r>
            <w:r>
              <w:rPr>
                <w:sz w:val="18"/>
              </w:rPr>
              <w:t>ль, ольха, липа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</w:tr>
    </w:tbl>
    <w:p w:rsidR="00000000" w:rsidRDefault="00B420F8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Примечания:</w:t>
      </w:r>
      <w:r>
        <w:rPr>
          <w:sz w:val="18"/>
        </w:rPr>
        <w:t xml:space="preserve"> 1. Плотность свежесрубленной древесины хвойных и мя</w:t>
      </w:r>
      <w:r>
        <w:rPr>
          <w:sz w:val="18"/>
        </w:rPr>
        <w:t>г</w:t>
      </w:r>
      <w:r>
        <w:rPr>
          <w:sz w:val="18"/>
        </w:rPr>
        <w:t>ких лиственных пород следует принимать равной 850 кг/м</w:t>
      </w:r>
      <w:r>
        <w:rPr>
          <w:sz w:val="18"/>
          <w:vertAlign w:val="superscript"/>
        </w:rPr>
        <w:t>3</w:t>
      </w:r>
      <w:r>
        <w:rPr>
          <w:sz w:val="18"/>
        </w:rPr>
        <w:t>, твердых листве</w:t>
      </w:r>
      <w:r>
        <w:rPr>
          <w:sz w:val="18"/>
        </w:rPr>
        <w:t>н</w:t>
      </w:r>
      <w:r>
        <w:rPr>
          <w:sz w:val="18"/>
        </w:rPr>
        <w:t xml:space="preserve">ных пород </w:t>
      </w:r>
      <w:r>
        <w:rPr>
          <w:sz w:val="18"/>
        </w:rPr>
        <w:sym w:font="Times New Roman" w:char="2013"/>
      </w:r>
      <w:r>
        <w:rPr>
          <w:sz w:val="18"/>
        </w:rPr>
        <w:t xml:space="preserve"> 1000 кг/м</w:t>
      </w:r>
      <w:r>
        <w:rPr>
          <w:sz w:val="18"/>
          <w:vertAlign w:val="superscript"/>
        </w:rPr>
        <w:t>3</w:t>
      </w:r>
      <w:r>
        <w:rPr>
          <w:sz w:val="18"/>
        </w:rPr>
        <w:t>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2. Плотность клееной древесины следует принимать как </w:t>
      </w:r>
      <w:proofErr w:type="spellStart"/>
      <w:r>
        <w:rPr>
          <w:sz w:val="18"/>
        </w:rPr>
        <w:t>некле</w:t>
      </w:r>
      <w:r>
        <w:rPr>
          <w:sz w:val="18"/>
        </w:rPr>
        <w:t>е</w:t>
      </w:r>
      <w:r>
        <w:rPr>
          <w:sz w:val="18"/>
        </w:rPr>
        <w:t>ной</w:t>
      </w:r>
      <w:proofErr w:type="spellEnd"/>
      <w:r>
        <w:rPr>
          <w:sz w:val="18"/>
        </w:rPr>
        <w:t>.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3. Плотность обычной фанеры следует принимать равной плотности древ</w:t>
      </w:r>
      <w:r>
        <w:rPr>
          <w:sz w:val="18"/>
        </w:rPr>
        <w:t>е</w:t>
      </w:r>
      <w:r>
        <w:rPr>
          <w:sz w:val="18"/>
        </w:rPr>
        <w:t xml:space="preserve">сины шпонов, а </w:t>
      </w:r>
      <w:proofErr w:type="spellStart"/>
      <w:r>
        <w:rPr>
          <w:sz w:val="18"/>
        </w:rPr>
        <w:t>бакелизированной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1000 кг/м</w:t>
      </w:r>
      <w:r>
        <w:rPr>
          <w:sz w:val="18"/>
          <w:vertAlign w:val="superscript"/>
        </w:rPr>
        <w:t>3</w:t>
      </w:r>
      <w:r>
        <w:rPr>
          <w:sz w:val="18"/>
        </w:rPr>
        <w:t>.</w:t>
      </w:r>
    </w:p>
    <w:p w:rsidR="00000000" w:rsidRDefault="00B420F8">
      <w:pPr>
        <w:spacing w:before="120" w:after="120"/>
        <w:ind w:right="5284" w:firstLine="284"/>
        <w:jc w:val="right"/>
        <w:sectPr w:rsidR="00000000" w:rsidSect="006A2F02">
          <w:type w:val="continuous"/>
          <w:pgSz w:w="11907" w:h="16840" w:code="9"/>
          <w:pgMar w:top="1440" w:right="1275" w:bottom="1440" w:left="1134" w:header="0" w:footer="0" w:gutter="0"/>
          <w:paperSrc w:first="4" w:other="4"/>
          <w:cols w:space="720"/>
          <w:noEndnote/>
        </w:sectPr>
      </w:pPr>
    </w:p>
    <w:p w:rsidR="00000000" w:rsidRDefault="00B420F8">
      <w:pPr>
        <w:spacing w:before="120" w:after="120"/>
        <w:ind w:right="51" w:firstLine="284"/>
        <w:jc w:val="right"/>
      </w:pPr>
      <w:r>
        <w:lastRenderedPageBreak/>
        <w:t>Приложение 4</w:t>
      </w:r>
    </w:p>
    <w:p w:rsidR="00000000" w:rsidRDefault="00B420F8">
      <w:pPr>
        <w:ind w:right="51"/>
        <w:jc w:val="center"/>
        <w:rPr>
          <w:sz w:val="20"/>
        </w:rPr>
      </w:pPr>
      <w:r>
        <w:rPr>
          <w:b/>
          <w:sz w:val="20"/>
        </w:rPr>
        <w:t>Данные для расчета сжатых, изгибаемых и сжато-изгибаемых эл</w:t>
      </w:r>
      <w:r>
        <w:rPr>
          <w:b/>
          <w:sz w:val="20"/>
        </w:rPr>
        <w:t>е</w:t>
      </w:r>
      <w:r>
        <w:rPr>
          <w:b/>
          <w:sz w:val="20"/>
        </w:rPr>
        <w:t>ментов</w:t>
      </w:r>
      <w:r>
        <w:rPr>
          <w:sz w:val="20"/>
        </w:rPr>
        <w:t xml:space="preserve"> </w:t>
      </w:r>
      <w:r>
        <w:t>(табл. 1,2,3)</w:t>
      </w:r>
    </w:p>
    <w:p w:rsidR="00000000" w:rsidRDefault="00B420F8">
      <w:pPr>
        <w:spacing w:before="120" w:after="120"/>
        <w:ind w:right="51" w:firstLine="284"/>
        <w:jc w:val="right"/>
      </w:pPr>
      <w:r>
        <w:t>Таблица 1</w:t>
      </w:r>
    </w:p>
    <w:p w:rsidR="00000000" w:rsidRDefault="00B420F8">
      <w:pPr>
        <w:spacing w:after="120"/>
        <w:ind w:right="51"/>
        <w:jc w:val="center"/>
        <w:rPr>
          <w:sz w:val="20"/>
        </w:rPr>
      </w:pPr>
      <w:r>
        <w:rPr>
          <w:sz w:val="20"/>
        </w:rPr>
        <w:t xml:space="preserve">Значения коэффициентов </w:t>
      </w:r>
      <w:proofErr w:type="spellStart"/>
      <w:r>
        <w:rPr>
          <w:i/>
          <w:sz w:val="20"/>
        </w:rPr>
        <w:t>k</w:t>
      </w:r>
      <w:proofErr w:type="gramStart"/>
      <w:r>
        <w:rPr>
          <w:sz w:val="20"/>
          <w:vertAlign w:val="subscript"/>
        </w:rPr>
        <w:t>ж</w:t>
      </w:r>
      <w:proofErr w:type="gramEnd"/>
      <w:r>
        <w:rPr>
          <w:i/>
          <w:sz w:val="20"/>
          <w:vertAlign w:val="subscript"/>
        </w:rPr>
        <w:t>N</w:t>
      </w:r>
      <w:proofErr w:type="spellEnd"/>
      <w:r>
        <w:rPr>
          <w:sz w:val="20"/>
        </w:rPr>
        <w:t xml:space="preserve"> для расчета сжаты</w:t>
      </w:r>
      <w:r>
        <w:rPr>
          <w:sz w:val="20"/>
        </w:rPr>
        <w:t>х и сжато-изгибаемых элементов с переменной высотой и постоянной шириной сечения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985"/>
        <w:gridCol w:w="1691"/>
        <w:gridCol w:w="2775"/>
        <w:gridCol w:w="24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k</w:t>
            </w:r>
            <w:proofErr w:type="gramStart"/>
            <w:r>
              <w:rPr>
                <w:sz w:val="20"/>
                <w:vertAlign w:val="subscript"/>
              </w:rPr>
              <w:t>ж</w:t>
            </w:r>
            <w:proofErr w:type="gramEnd"/>
            <w:r>
              <w:rPr>
                <w:i/>
                <w:sz w:val="20"/>
                <w:vertAlign w:val="subscript"/>
              </w:rPr>
              <w:t>N</w:t>
            </w:r>
            <w:proofErr w:type="spellEnd"/>
            <w:r>
              <w:rPr>
                <w:sz w:val="20"/>
              </w:rPr>
              <w:t xml:space="preserve"> при проверке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</w:p>
          <w:p w:rsidR="00000000" w:rsidRDefault="00B420F8">
            <w:pPr>
              <w:jc w:val="center"/>
              <w:rPr>
                <w:sz w:val="20"/>
              </w:rPr>
            </w:pPr>
          </w:p>
          <w:p w:rsidR="00000000" w:rsidRDefault="00B420F8">
            <w:pPr>
              <w:jc w:val="center"/>
              <w:rPr>
                <w:sz w:val="20"/>
              </w:rPr>
            </w:pPr>
          </w:p>
          <w:p w:rsidR="00000000" w:rsidRDefault="00B420F8">
            <w:pPr>
              <w:jc w:val="center"/>
              <w:rPr>
                <w:sz w:val="20"/>
              </w:rPr>
            </w:pPr>
          </w:p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Условия </w:t>
            </w:r>
            <w:proofErr w:type="spellStart"/>
            <w:r>
              <w:rPr>
                <w:sz w:val="20"/>
              </w:rPr>
              <w:t>опирания</w:t>
            </w:r>
            <w:proofErr w:type="spellEnd"/>
            <w:r>
              <w:rPr>
                <w:sz w:val="20"/>
              </w:rPr>
              <w:t xml:space="preserve"> </w:t>
            </w:r>
          </w:p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ментов</w:t>
            </w:r>
          </w:p>
        </w:tc>
        <w:tc>
          <w:tcPr>
            <w:tcW w:w="367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Элементов прямоугольного сечения</w:t>
            </w:r>
          </w:p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3864" w:dyaOrig="1352">
                <v:shape id="_x0000_i1132" type="#_x0000_t75" style="width:193.5pt;height:67.5pt" o:ole="">
                  <v:imagedata r:id="rId203" o:title=""/>
                </v:shape>
                <o:OLEObject Type="Embed" ProgID="Word.Document.8" ShapeID="_x0000_i1132" DrawAspect="Content" ObjectID="_1401865588" r:id="rId204"/>
              </w:object>
            </w:r>
          </w:p>
        </w:tc>
        <w:tc>
          <w:tcPr>
            <w:tcW w:w="5254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Элементов двутаврового и коробчатого сечений с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высотой поясов</w:t>
            </w:r>
          </w:p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4320" w:dyaOrig="1496">
                <v:shape id="_x0000_i1133" type="#_x0000_t75" style="width:3in;height:75pt" o:ole="">
                  <v:imagedata r:id="rId205" o:title=""/>
                </v:shape>
                <o:OLEObject Type="Embed" ProgID="Word.Document.8" ShapeID="_x0000_i1133" DrawAspect="Content" ObjectID="_1401865589" r:id="rId20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плоскости </w:t>
            </w:r>
            <w:r>
              <w:rPr>
                <w:i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z</w:t>
            </w:r>
            <w:proofErr w:type="spellEnd"/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плоскости </w:t>
            </w:r>
            <w:proofErr w:type="spellStart"/>
            <w:r>
              <w:rPr>
                <w:i/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z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плоскости </w:t>
            </w:r>
            <w:r>
              <w:rPr>
                <w:i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z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плоскости </w:t>
            </w:r>
            <w:proofErr w:type="spellStart"/>
            <w:r>
              <w:rPr>
                <w:i/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z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880" w:dyaOrig="927">
                <v:shape id="_x0000_i1134" type="#_x0000_t75" style="width:75pt;height:36.75pt" o:ole="">
                  <v:imagedata r:id="rId207" o:title=""/>
                </v:shape>
                <o:OLEObject Type="Embed" ProgID="Word.Document.8" ShapeID="_x0000_i1134" DrawAspect="Content" ObjectID="_1401865590" r:id="rId208"/>
              </w:objec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(0,4 + 0,6</w:t>
            </w:r>
            <w:r>
              <w:rPr>
                <w:sz w:val="20"/>
              </w:rPr>
              <w:sym w:font="Symbol" w:char="F062"/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sym w:font="Symbol" w:char="F062"/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 + 0,6</w:t>
            </w:r>
            <w:r>
              <w:rPr>
                <w:sz w:val="20"/>
              </w:rPr>
              <w:sym w:font="Symbol" w:char="F062"/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880" w:dyaOrig="927">
                <v:shape id="_x0000_i1135" type="#_x0000_t75" style="width:75.75pt;height:36.75pt" o:ole="">
                  <v:imagedata r:id="rId209" o:title=""/>
                </v:shape>
                <o:OLEObject Type="Embed" ProgID="Word.Document.8" ShapeID="_x0000_i1135" DrawAspect="Content" ObjectID="_1401865591" r:id="rId210"/>
              </w:objec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 + 0,93</w:t>
            </w:r>
            <w:r>
              <w:rPr>
                <w:sz w:val="20"/>
              </w:rPr>
              <w:sym w:font="Symbol" w:char="F062"/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0,66 + 0,34</w:t>
            </w:r>
            <w:r>
              <w:rPr>
                <w:sz w:val="20"/>
              </w:rPr>
              <w:sym w:font="Symbol" w:char="F062"/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 + 0,65</w:t>
            </w:r>
            <w:r>
              <w:rPr>
                <w:sz w:val="20"/>
              </w:rPr>
              <w:sym w:font="Symbol" w:char="F062"/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l</w:t>
            </w:r>
            <w:proofErr w:type="spellEnd"/>
          </w:p>
        </w:tc>
      </w:tr>
    </w:tbl>
    <w:p w:rsidR="00000000" w:rsidRDefault="00B420F8">
      <w:pPr>
        <w:spacing w:before="120" w:after="120"/>
        <w:ind w:right="5284" w:firstLine="284"/>
        <w:jc w:val="right"/>
      </w:pPr>
      <w:r>
        <w:t>Таблица 2</w:t>
      </w:r>
    </w:p>
    <w:p w:rsidR="00000000" w:rsidRDefault="00B420F8">
      <w:pPr>
        <w:spacing w:after="120"/>
        <w:ind w:right="5284"/>
        <w:jc w:val="center"/>
        <w:rPr>
          <w:sz w:val="20"/>
        </w:rPr>
      </w:pPr>
      <w:r>
        <w:rPr>
          <w:sz w:val="20"/>
        </w:rPr>
        <w:t>Значения коэф</w:t>
      </w:r>
      <w:r>
        <w:rPr>
          <w:sz w:val="20"/>
        </w:rPr>
        <w:t xml:space="preserve">фициентов </w:t>
      </w:r>
      <w:proofErr w:type="spellStart"/>
      <w:proofErr w:type="gramStart"/>
      <w:r>
        <w:rPr>
          <w:i/>
          <w:sz w:val="20"/>
        </w:rPr>
        <w:t>k</w:t>
      </w:r>
      <w:proofErr w:type="gramEnd"/>
      <w:r>
        <w:rPr>
          <w:sz w:val="20"/>
          <w:vertAlign w:val="subscript"/>
        </w:rPr>
        <w:t>ф</w:t>
      </w:r>
      <w:proofErr w:type="spellEnd"/>
      <w:r>
        <w:rPr>
          <w:sz w:val="20"/>
        </w:rPr>
        <w:t xml:space="preserve"> и </w:t>
      </w:r>
      <w:proofErr w:type="spellStart"/>
      <w:r>
        <w:rPr>
          <w:i/>
          <w:sz w:val="20"/>
        </w:rPr>
        <w:t>k</w:t>
      </w:r>
      <w:r>
        <w:rPr>
          <w:sz w:val="20"/>
          <w:vertAlign w:val="subscript"/>
        </w:rPr>
        <w:t>ж</w:t>
      </w:r>
      <w:r>
        <w:rPr>
          <w:i/>
          <w:sz w:val="20"/>
          <w:vertAlign w:val="subscript"/>
        </w:rPr>
        <w:t>N</w:t>
      </w:r>
      <w:proofErr w:type="spellEnd"/>
      <w:r>
        <w:rPr>
          <w:sz w:val="20"/>
        </w:rPr>
        <w:t xml:space="preserve"> для расчетов на устойчивость пл</w:t>
      </w:r>
      <w:r>
        <w:rPr>
          <w:sz w:val="20"/>
        </w:rPr>
        <w:t>о</w:t>
      </w:r>
      <w:r>
        <w:rPr>
          <w:sz w:val="20"/>
        </w:rPr>
        <w:t>ской формы деформирования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2"/>
        <w:gridCol w:w="1707"/>
        <w:gridCol w:w="1985"/>
        <w:gridCol w:w="1984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</w:tc>
        <w:tc>
          <w:tcPr>
            <w:tcW w:w="36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k</w:t>
            </w:r>
            <w:proofErr w:type="gramEnd"/>
            <w:r>
              <w:rPr>
                <w:sz w:val="18"/>
                <w:vertAlign w:val="subscript"/>
              </w:rPr>
              <w:t>ф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k</w:t>
            </w:r>
            <w:proofErr w:type="gramStart"/>
            <w:r>
              <w:rPr>
                <w:sz w:val="18"/>
                <w:vertAlign w:val="subscript"/>
              </w:rPr>
              <w:t>ж</w:t>
            </w:r>
            <w:proofErr w:type="gramEnd"/>
            <w:r>
              <w:rPr>
                <w:i/>
                <w:sz w:val="18"/>
                <w:vertAlign w:val="subscript"/>
              </w:rPr>
              <w:t>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  <w:p w:rsidR="00000000" w:rsidRDefault="00B420F8">
            <w:pPr>
              <w:jc w:val="center"/>
              <w:rPr>
                <w:sz w:val="18"/>
              </w:rPr>
            </w:pP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Форма эпюры моме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тов</w:t>
            </w:r>
          </w:p>
        </w:tc>
        <w:tc>
          <w:tcPr>
            <w:tcW w:w="17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 закреплении только по концам участка </w:t>
            </w:r>
            <w:proofErr w:type="spellStart"/>
            <w:proofErr w:type="gramStart"/>
            <w:r>
              <w:rPr>
                <w:i/>
                <w:sz w:val="18"/>
              </w:rPr>
              <w:t>l</w:t>
            </w:r>
            <w:proofErr w:type="gramEnd"/>
            <w:r>
              <w:rPr>
                <w:sz w:val="18"/>
                <w:vertAlign w:val="subscript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</w:p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 закреплении по концам и растянутой от м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мента </w:t>
            </w:r>
            <w:r>
              <w:rPr>
                <w:i/>
                <w:sz w:val="18"/>
              </w:rPr>
              <w:t>М</w:t>
            </w:r>
            <w:r>
              <w:rPr>
                <w:sz w:val="18"/>
              </w:rPr>
              <w:t xml:space="preserve"> кромке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object w:dxaOrig="1736" w:dyaOrig="1215">
                <v:shape id="_x0000_i1136" type="#_x0000_t75" style="width:83.25pt;height:54.75pt" o:ole="">
                  <v:imagedata r:id="rId211" o:title=""/>
                </v:shape>
                <o:OLEObject Type="Embed" ProgID="Word.Document.8" ShapeID="_x0000_i1136" DrawAspect="Content" ObjectID="_1401865592" r:id="rId212"/>
              </w:obje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18"/>
              </w:rPr>
            </w:pPr>
            <w:r>
              <w:rPr>
                <w:sz w:val="18"/>
              </w:rPr>
              <w:object w:dxaOrig="3296" w:dyaOrig="1352">
                <v:shape id="_x0000_i1137" type="#_x0000_t75" style="width:132pt;height:54.75pt" o:ole="">
                  <v:imagedata r:id="rId213" o:title=""/>
                </v:shape>
                <o:OLEObject Type="Embed" ProgID="Word.Document.8" ShapeID="_x0000_i1137" DrawAspect="Content" ObjectID="_1401865593" r:id="rId214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880" w:dyaOrig="648">
                <v:shape id="_x0000_i1138" type="#_x0000_t75" style="width:96.75pt;height:28.5pt" o:ole="">
                  <v:imagedata r:id="rId215" o:title=""/>
                </v:shape>
                <o:OLEObject Type="Embed" ProgID="Word.Document.8" ShapeID="_x0000_i1138" DrawAspect="Content" ObjectID="_1401865594" r:id="rId216"/>
              </w:objec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perscript"/>
              </w:rPr>
              <w:t>1/2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perscript"/>
              </w:rPr>
              <w:t>1/2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016" w:dyaOrig="648">
                <v:shape id="_x0000_i1139" type="#_x0000_t75" style="width:110.25pt;height:28.5pt" o:ole="">
                  <v:imagedata r:id="rId217" o:title=""/>
                </v:shape>
                <o:OLEObject Type="Embed" ProgID="Word.Document.8" ShapeID="_x0000_i1139" DrawAspect="Content" ObjectID="_1401865595" r:id="rId218"/>
              </w:objec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1,75 </w:t>
            </w:r>
            <w:r>
              <w:rPr>
                <w:sz w:val="20"/>
              </w:rPr>
              <w:sym w:font="Times New Roman" w:char="2013"/>
            </w:r>
            <w:r>
              <w:rPr>
                <w:sz w:val="20"/>
              </w:rPr>
              <w:t xml:space="preserve"> 0,75d</w:t>
            </w:r>
          </w:p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&lt;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3"/>
            </w:r>
            <w:r>
              <w:rPr>
                <w:sz w:val="20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position w:val="-24"/>
                <w:sz w:val="20"/>
              </w:rPr>
              <w:object w:dxaOrig="560" w:dyaOrig="620">
                <v:shape id="_x0000_i1140" type="#_x0000_t75" style="width:27.75pt;height:30.75pt" o:ole="">
                  <v:imagedata r:id="rId219" o:title=""/>
                </v:shape>
                <o:OLEObject Type="Embed" ProgID="Equation.2" ShapeID="_x0000_i1140" DrawAspect="Content" ObjectID="_1401865596" r:id="rId220"/>
              </w:object>
            </w:r>
            <w:r>
              <w:rPr>
                <w:sz w:val="20"/>
              </w:rPr>
              <w:t xml:space="preserve">; 0 </w:t>
            </w:r>
            <w:r>
              <w:rPr>
                <w:sz w:val="20"/>
              </w:rPr>
              <w:sym w:font="Symbol" w:char="F0A3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3"/>
            </w:r>
            <w:r>
              <w:rPr>
                <w:sz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position w:val="-10"/>
                <w:sz w:val="20"/>
              </w:rPr>
              <w:object w:dxaOrig="460" w:dyaOrig="540">
                <v:shape id="_x0000_i1141" type="#_x0000_t75" style="width:23.25pt;height:27pt" o:ole="">
                  <v:imagedata r:id="rId221" o:title=""/>
                </v:shape>
                <o:OLEObject Type="Embed" ProgID="Equation.2" ShapeID="_x0000_i1141" DrawAspect="Content" ObjectID="_1401865597" r:id="rId222"/>
              </w:obje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perscript"/>
              </w:rPr>
              <w:t>1/2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880" w:dyaOrig="783">
                <v:shape id="_x0000_i1142" type="#_x0000_t75" style="width:95.25pt;height:39.75pt" o:ole="">
                  <v:imagedata r:id="rId223" o:title=""/>
                </v:shape>
                <o:OLEObject Type="Embed" ProgID="Word.Document.8" ShapeID="_x0000_i1142" DrawAspect="Content" ObjectID="_1401865598" r:id="rId224"/>
              </w:objec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sym w:font="Times New Roman" w:char="2013"/>
            </w:r>
            <w:r>
              <w:rPr>
                <w:sz w:val="20"/>
              </w:rPr>
              <w:t xml:space="preserve"> (0,5 +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</w:t>
            </w:r>
          </w:p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Times New Roman" w:char="2013"/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sym w:font="Symbol" w:char="F0A3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3"/>
            </w:r>
            <w:r>
              <w:rPr>
                <w:sz w:val="20"/>
              </w:rPr>
              <w:t xml:space="preserve"> 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position w:val="-24"/>
                <w:sz w:val="20"/>
              </w:rPr>
              <w:object w:dxaOrig="560" w:dyaOrig="620">
                <v:shape id="_x0000_i1143" type="#_x0000_t75" style="width:27.75pt;height:30.75pt" o:ole="">
                  <v:imagedata r:id="rId225" o:title=""/>
                </v:shape>
                <o:OLEObject Type="Embed" ProgID="Equation.2" ShapeID="_x0000_i1143" DrawAspect="Content" ObjectID="_1401865599" r:id="rId226"/>
              </w:objec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sym w:font="Times New Roman" w:char="2013"/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&lt;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3"/>
            </w:r>
            <w:r>
              <w:rPr>
                <w:sz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position w:val="-10"/>
                <w:sz w:val="20"/>
              </w:rPr>
              <w:object w:dxaOrig="460" w:dyaOrig="540">
                <v:shape id="_x0000_i1144" type="#_x0000_t75" style="width:23.25pt;height:27pt" o:ole="">
                  <v:imagedata r:id="rId227" o:title=""/>
                </v:shape>
                <o:OLEObject Type="Embed" ProgID="Equation.2" ShapeID="_x0000_i1144" DrawAspect="Content" ObjectID="_1401865600" r:id="rId228"/>
              </w:obje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perscript"/>
              </w:rPr>
              <w:t>1/2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016" w:dyaOrig="783">
                <v:shape id="_x0000_i1145" type="#_x0000_t75" style="width:101.25pt;height:39pt" o:ole="">
                  <v:imagedata r:id="rId229" o:title=""/>
                </v:shape>
                <o:OLEObject Type="Embed" ProgID="Word.Document.8" ShapeID="_x0000_i1145" DrawAspect="Content" ObjectID="_1401865601" r:id="rId230"/>
              </w:objec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1,35 + 1,45 (</w:t>
            </w:r>
            <w:proofErr w:type="spellStart"/>
            <w:r>
              <w:rPr>
                <w:i/>
                <w:sz w:val="20"/>
              </w:rPr>
              <w:t>c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l</w:t>
            </w:r>
            <w:r>
              <w:rPr>
                <w:sz w:val="20"/>
                <w:vertAlign w:val="subscript"/>
              </w:rPr>
              <w:t>p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1,35 + 0,3 (</w:t>
            </w:r>
            <w:proofErr w:type="spellStart"/>
            <w:r>
              <w:rPr>
                <w:i/>
                <w:sz w:val="20"/>
              </w:rPr>
              <w:t>c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l</w:t>
            </w:r>
            <w:r>
              <w:rPr>
                <w:sz w:val="20"/>
                <w:vertAlign w:val="subscript"/>
              </w:rPr>
              <w:t>p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position w:val="-10"/>
                <w:sz w:val="20"/>
              </w:rPr>
              <w:object w:dxaOrig="680" w:dyaOrig="580">
                <v:shape id="_x0000_i1146" type="#_x0000_t75" style="width:33.75pt;height:29.25pt" o:ole="">
                  <v:imagedata r:id="rId231" o:title=""/>
                </v:shape>
                <o:OLEObject Type="Embed" ProgID="Equation.2" ShapeID="_x0000_i1146" DrawAspect="Content" ObjectID="_1401865602" r:id="rId232"/>
              </w:obje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position w:val="-10"/>
                <w:sz w:val="20"/>
              </w:rPr>
              <w:object w:dxaOrig="680" w:dyaOrig="580">
                <v:shape id="_x0000_i1147" type="#_x0000_t75" style="width:33.75pt;height:29.25pt" o:ole="">
                  <v:imagedata r:id="rId233" o:title=""/>
                </v:shape>
                <o:OLEObject Type="Embed" ProgID="Equation.2" ShapeID="_x0000_i1147" DrawAspect="Content" ObjectID="_1401865603" r:id="rId234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880" w:dyaOrig="783">
                <v:shape id="_x0000_i1148" type="#_x0000_t75" style="width:93.75pt;height:37.5pt" o:ole="">
                  <v:imagedata r:id="rId235" o:title=""/>
                </v:shape>
                <o:OLEObject Type="Embed" ProgID="Word.Document.8" ShapeID="_x0000_i1148" DrawAspect="Content" ObjectID="_1401865604" r:id="rId236"/>
              </w:objec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perscript"/>
              </w:rPr>
              <w:t>1/2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perscript"/>
              </w:rPr>
              <w:t>2/5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880" w:dyaOrig="783">
                <v:shape id="_x0000_i1149" type="#_x0000_t75" style="width:94.5pt;height:39pt" o:ole="">
                  <v:imagedata r:id="rId237" o:title=""/>
                </v:shape>
                <o:OLEObject Type="Embed" ProgID="Word.Document.8" ShapeID="_x0000_i1149" DrawAspect="Content" ObjectID="_1401865605" r:id="rId238"/>
              </w:objec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perscript"/>
              </w:rPr>
              <w:t>1/4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perscript"/>
              </w:rPr>
              <w:t>1/2</w:t>
            </w:r>
          </w:p>
        </w:tc>
      </w:tr>
    </w:tbl>
    <w:p w:rsidR="00000000" w:rsidRDefault="00B420F8">
      <w:pPr>
        <w:spacing w:before="120" w:after="120"/>
        <w:ind w:right="5284" w:firstLine="284"/>
        <w:jc w:val="right"/>
      </w:pPr>
      <w:r>
        <w:t>Таблица 3</w:t>
      </w:r>
    </w:p>
    <w:p w:rsidR="00000000" w:rsidRDefault="00B420F8">
      <w:pPr>
        <w:spacing w:after="120"/>
        <w:ind w:right="5284"/>
        <w:jc w:val="center"/>
        <w:rPr>
          <w:sz w:val="20"/>
        </w:rPr>
      </w:pPr>
      <w:r>
        <w:rPr>
          <w:sz w:val="20"/>
        </w:rPr>
        <w:t xml:space="preserve">Значения коэффициентов </w:t>
      </w:r>
      <w:proofErr w:type="spellStart"/>
      <w:r>
        <w:rPr>
          <w:i/>
          <w:sz w:val="20"/>
        </w:rPr>
        <w:t>k</w:t>
      </w:r>
      <w:proofErr w:type="spellEnd"/>
      <w:r>
        <w:rPr>
          <w:sz w:val="20"/>
        </w:rPr>
        <w:t xml:space="preserve"> и </w:t>
      </w:r>
      <w:proofErr w:type="gramStart"/>
      <w:r>
        <w:rPr>
          <w:i/>
          <w:sz w:val="20"/>
        </w:rPr>
        <w:t>с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для</w:t>
      </w:r>
      <w:proofErr w:type="gramEnd"/>
      <w:r>
        <w:rPr>
          <w:sz w:val="20"/>
        </w:rPr>
        <w:t xml:space="preserve"> вычисления прогибов балок с уч</w:t>
      </w:r>
      <w:r>
        <w:rPr>
          <w:sz w:val="20"/>
        </w:rPr>
        <w:t>е</w:t>
      </w:r>
      <w:r>
        <w:rPr>
          <w:sz w:val="20"/>
        </w:rPr>
        <w:t>том переменной сечения и деформаций сдвига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409"/>
        <w:gridCol w:w="2410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Поперечное </w:t>
            </w:r>
          </w:p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чение балки</w:t>
            </w:r>
          </w:p>
        </w:tc>
        <w:tc>
          <w:tcPr>
            <w:tcW w:w="2409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Расчетная </w:t>
            </w:r>
          </w:p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схема</w:t>
            </w:r>
          </w:p>
        </w:tc>
        <w:tc>
          <w:tcPr>
            <w:tcW w:w="2410" w:type="dxa"/>
          </w:tcPr>
          <w:p w:rsidR="00000000" w:rsidRDefault="00B420F8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lastRenderedPageBreak/>
              <w:t>k</w:t>
            </w:r>
            <w:proofErr w:type="spellEnd"/>
          </w:p>
        </w:tc>
        <w:tc>
          <w:tcPr>
            <w:tcW w:w="3544" w:type="dxa"/>
          </w:tcPr>
          <w:p w:rsidR="00000000" w:rsidRDefault="00B420F8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c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B420F8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Прямоугольное</w:t>
            </w:r>
          </w:p>
        </w:tc>
        <w:tc>
          <w:tcPr>
            <w:tcW w:w="2409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871" w:dyaOrig="1352">
                <v:shape id="_x0000_i1150" type="#_x0000_t75" style="width:100.5pt;height:47.25pt" o:ole="">
                  <v:imagedata r:id="rId239" o:title=""/>
                </v:shape>
                <o:OLEObject Type="Embed" ProgID="Word.Document.8" ShapeID="_x0000_i1150" DrawAspect="Content" ObjectID="_1401865606" r:id="rId240"/>
              </w:object>
            </w:r>
          </w:p>
        </w:tc>
        <w:tc>
          <w:tcPr>
            <w:tcW w:w="2410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</w:p>
        </w:tc>
        <w:tc>
          <w:tcPr>
            <w:tcW w:w="3544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B420F8">
            <w:pPr>
              <w:jc w:val="both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2409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871" w:dyaOrig="1672">
                <v:shape id="_x0000_i1151" type="#_x0000_t75" style="width:100.5pt;height:58.5pt" o:ole="">
                  <v:imagedata r:id="rId241" o:title=""/>
                </v:shape>
                <o:OLEObject Type="Embed" ProgID="Word.Document.8" ShapeID="_x0000_i1151" DrawAspect="Content" ObjectID="_1401865607" r:id="rId242"/>
              </w:object>
            </w:r>
          </w:p>
        </w:tc>
        <w:tc>
          <w:tcPr>
            <w:tcW w:w="2410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 + 0,77</w:t>
            </w:r>
            <w:r>
              <w:rPr>
                <w:sz w:val="20"/>
              </w:rPr>
              <w:sym w:font="Symbol" w:char="F062"/>
            </w:r>
          </w:p>
        </w:tc>
        <w:tc>
          <w:tcPr>
            <w:tcW w:w="3544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6,4 + 7,6</w:t>
            </w:r>
            <w:r>
              <w:rPr>
                <w:sz w:val="20"/>
              </w:rPr>
              <w:sym w:font="Symbol" w:char="F06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B420F8">
            <w:pPr>
              <w:jc w:val="both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2409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871" w:dyaOrig="1672">
                <v:shape id="_x0000_i1152" type="#_x0000_t75" style="width:100.5pt;height:58.5pt" o:ole="">
                  <v:imagedata r:id="rId243" o:title=""/>
                </v:shape>
                <o:OLEObject Type="Embed" ProgID="Word.Document.8" ShapeID="_x0000_i1152" DrawAspect="Content" ObjectID="_1401865608" r:id="rId244"/>
              </w:object>
            </w:r>
          </w:p>
        </w:tc>
        <w:tc>
          <w:tcPr>
            <w:tcW w:w="2410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0,5d + (1 </w:t>
            </w:r>
            <w:r>
              <w:rPr>
                <w:sz w:val="20"/>
              </w:rPr>
              <w:sym w:font="Times New Roman" w:char="2013"/>
            </w:r>
            <w:r>
              <w:rPr>
                <w:sz w:val="20"/>
              </w:rPr>
              <w:t xml:space="preserve"> 0,5d) </w:t>
            </w:r>
            <w:r>
              <w:rPr>
                <w:sz w:val="20"/>
              </w:rPr>
              <w:sym w:font="Symbol" w:char="F062"/>
            </w:r>
          </w:p>
        </w:tc>
        <w:tc>
          <w:tcPr>
            <w:tcW w:w="3544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[45 </w:t>
            </w:r>
            <w:r>
              <w:rPr>
                <w:sz w:val="20"/>
              </w:rPr>
              <w:sym w:font="Times New Roman" w:char="2013"/>
            </w:r>
            <w:r>
              <w:rPr>
                <w:sz w:val="20"/>
              </w:rPr>
              <w:t xml:space="preserve"> 24d(1 </w:t>
            </w:r>
            <w:r>
              <w:rPr>
                <w:sz w:val="20"/>
              </w:rPr>
              <w:sym w:font="Times New Roman" w:char="2013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62"/>
            </w:r>
            <w:r>
              <w:rPr>
                <w:sz w:val="20"/>
              </w:rPr>
              <w:t>) + 3</w:t>
            </w:r>
            <w:r>
              <w:rPr>
                <w:sz w:val="20"/>
              </w:rPr>
              <w:sym w:font="Symbol" w:char="F062"/>
            </w:r>
            <w:r>
              <w:rPr>
                <w:sz w:val="20"/>
              </w:rPr>
              <w:t xml:space="preserve">] </w:t>
            </w:r>
            <w:r>
              <w:rPr>
                <w:sz w:val="20"/>
              </w:rPr>
              <w:sym w:font="Symbol" w:char="F0B4"/>
            </w:r>
            <w:r>
              <w:rPr>
                <w:sz w:val="20"/>
              </w:rPr>
              <w:t xml:space="preserve"> </w:t>
            </w:r>
            <w:r>
              <w:rPr>
                <w:position w:val="-22"/>
                <w:sz w:val="20"/>
              </w:rPr>
              <w:object w:dxaOrig="700" w:dyaOrig="560">
                <v:shape id="_x0000_i1153" type="#_x0000_t75" style="width:35.25pt;height:27.75pt" o:ole="">
                  <v:imagedata r:id="rId245" o:title=""/>
                </v:shape>
                <o:OLEObject Type="Embed" ProgID="Equation.2" ShapeID="_x0000_i1153" DrawAspect="Content" ObjectID="_1401865609" r:id="rId24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B420F8">
            <w:pPr>
              <w:jc w:val="both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2409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871" w:dyaOrig="1672">
                <v:shape id="_x0000_i1154" type="#_x0000_t75" style="width:100.5pt;height:58.5pt" o:ole="">
                  <v:imagedata r:id="rId247" o:title=""/>
                </v:shape>
                <o:OLEObject Type="Embed" ProgID="Word.Document.8" ShapeID="_x0000_i1154" DrawAspect="Content" ObjectID="_1401865610" r:id="rId248"/>
              </w:object>
            </w:r>
          </w:p>
        </w:tc>
        <w:tc>
          <w:tcPr>
            <w:tcW w:w="2410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 + 0,85</w:t>
            </w:r>
            <w:r>
              <w:rPr>
                <w:sz w:val="20"/>
              </w:rPr>
              <w:sym w:font="Symbol" w:char="F062"/>
            </w:r>
          </w:p>
        </w:tc>
        <w:tc>
          <w:tcPr>
            <w:tcW w:w="3544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 +3,8</w:t>
            </w:r>
            <w:r>
              <w:rPr>
                <w:sz w:val="20"/>
              </w:rPr>
              <w:sym w:font="Symbol" w:char="F06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B420F8">
            <w:pPr>
              <w:jc w:val="both"/>
              <w:rPr>
                <w:sz w:val="20"/>
              </w:rPr>
            </w:pPr>
            <w:r>
              <w:rPr>
                <w:sz w:val="20"/>
              </w:rPr>
              <w:t>Двутавровое</w:t>
            </w:r>
          </w:p>
        </w:tc>
        <w:tc>
          <w:tcPr>
            <w:tcW w:w="2409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871" w:dyaOrig="1672">
                <v:shape id="_x0000_i1155" type="#_x0000_t75" style="width:100.5pt;height:58.5pt" o:ole="">
                  <v:imagedata r:id="rId249" o:title=""/>
                </v:shape>
                <o:OLEObject Type="Embed" ProgID="Word.Document.8" ShapeID="_x0000_i1155" DrawAspect="Content" ObjectID="_1401865611" r:id="rId250"/>
              </w:object>
            </w:r>
          </w:p>
        </w:tc>
        <w:tc>
          <w:tcPr>
            <w:tcW w:w="2410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 + 0,6</w:t>
            </w:r>
            <w:r>
              <w:rPr>
                <w:sz w:val="20"/>
              </w:rPr>
              <w:sym w:font="Symbol" w:char="F062"/>
            </w:r>
          </w:p>
        </w:tc>
        <w:tc>
          <w:tcPr>
            <w:tcW w:w="3544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(45,3 </w:t>
            </w:r>
            <w:r>
              <w:rPr>
                <w:sz w:val="20"/>
              </w:rPr>
              <w:sym w:font="Times New Roman" w:char="2013"/>
            </w:r>
            <w:r>
              <w:rPr>
                <w:sz w:val="20"/>
              </w:rPr>
              <w:t xml:space="preserve"> 6,9</w:t>
            </w:r>
            <w:r>
              <w:rPr>
                <w:sz w:val="20"/>
              </w:rPr>
              <w:sym w:font="Symbol" w:char="F062"/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sym w:font="Symbol" w:char="F067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B420F8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Прямоугольное</w:t>
            </w:r>
          </w:p>
        </w:tc>
        <w:tc>
          <w:tcPr>
            <w:tcW w:w="2409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871" w:dyaOrig="1352">
                <v:shape id="_x0000_i1156" type="#_x0000_t75" style="width:99.75pt;height:47.25pt" o:ole="">
                  <v:imagedata r:id="rId251" o:title=""/>
                </v:shape>
                <o:OLEObject Type="Embed" ProgID="Word.Document.8" ShapeID="_x0000_i1156" DrawAspect="Content" ObjectID="_1401865612" r:id="rId252"/>
              </w:object>
            </w:r>
          </w:p>
        </w:tc>
        <w:tc>
          <w:tcPr>
            <w:tcW w:w="2410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 + 0,77</w:t>
            </w:r>
            <w:r>
              <w:rPr>
                <w:sz w:val="20"/>
              </w:rPr>
              <w:sym w:font="Symbol" w:char="F062"/>
            </w:r>
            <w:r>
              <w:rPr>
                <w:sz w:val="20"/>
              </w:rPr>
              <w:t xml:space="preserve"> + 0,6d(1 </w:t>
            </w:r>
            <w:r>
              <w:rPr>
                <w:sz w:val="20"/>
              </w:rPr>
              <w:sym w:font="Times New Roman" w:char="2013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62"/>
            </w:r>
            <w:r>
              <w:rPr>
                <w:sz w:val="20"/>
              </w:rPr>
              <w:t>)</w:t>
            </w:r>
          </w:p>
        </w:tc>
        <w:tc>
          <w:tcPr>
            <w:tcW w:w="3544" w:type="dxa"/>
          </w:tcPr>
          <w:p w:rsidR="00000000" w:rsidRDefault="00B420F8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[8,2 + 2,4(1 </w:t>
            </w:r>
            <w:r>
              <w:rPr>
                <w:sz w:val="20"/>
              </w:rPr>
              <w:sym w:font="Times New Roman" w:char="2013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62"/>
            </w:r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z w:val="20"/>
              </w:rPr>
              <w:t xml:space="preserve"> + 3,8</w:t>
            </w:r>
            <w:r>
              <w:rPr>
                <w:sz w:val="20"/>
              </w:rPr>
              <w:sym w:font="Symbol" w:char="F062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4"/>
            </w:r>
            <w:r>
              <w:rPr>
                <w:sz w:val="20"/>
              </w:rPr>
              <w:t xml:space="preserve"> </w:t>
            </w:r>
            <w:r>
              <w:rPr>
                <w:position w:val="-24"/>
                <w:sz w:val="20"/>
              </w:rPr>
              <w:object w:dxaOrig="1100" w:dyaOrig="580">
                <v:shape id="_x0000_i1157" type="#_x0000_t75" style="width:54.75pt;height:29.25pt" o:ole="">
                  <v:imagedata r:id="rId253" o:title=""/>
                </v:shape>
                <o:OLEObject Type="Embed" ProgID="Equation.2" ShapeID="_x0000_i1157" DrawAspect="Content" ObjectID="_1401865613" r:id="rId254"/>
              </w:objec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B420F8">
            <w:pPr>
              <w:jc w:val="both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2409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871" w:dyaOrig="1816">
                <v:shape id="_x0000_i1158" type="#_x0000_t75" style="width:99.75pt;height:63pt" o:ole="">
                  <v:imagedata r:id="rId255" o:title=""/>
                </v:shape>
                <o:OLEObject Type="Embed" ProgID="Word.Document.8" ShapeID="_x0000_i1158" DrawAspect="Content" ObjectID="_1401865614" r:id="rId256"/>
              </w:object>
            </w:r>
          </w:p>
        </w:tc>
        <w:tc>
          <w:tcPr>
            <w:tcW w:w="2410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 + 0,65</w:t>
            </w:r>
            <w:r>
              <w:rPr>
                <w:sz w:val="20"/>
              </w:rPr>
              <w:sym w:font="Symbol" w:char="F062"/>
            </w:r>
          </w:p>
        </w:tc>
        <w:tc>
          <w:tcPr>
            <w:tcW w:w="3544" w:type="dxa"/>
          </w:tcPr>
          <w:p w:rsidR="00000000" w:rsidRDefault="00B42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 + 2,6</w:t>
            </w:r>
            <w:r>
              <w:rPr>
                <w:sz w:val="20"/>
              </w:rPr>
              <w:sym w:font="Symbol" w:char="F062"/>
            </w:r>
          </w:p>
        </w:tc>
      </w:tr>
    </w:tbl>
    <w:p w:rsidR="00000000" w:rsidRDefault="00B420F8">
      <w:pPr>
        <w:spacing w:before="120"/>
        <w:ind w:right="5284"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proofErr w:type="gramStart"/>
      <w:r>
        <w:rPr>
          <w:spacing w:val="20"/>
          <w:sz w:val="18"/>
        </w:rPr>
        <w:t>.</w:t>
      </w:r>
      <w:proofErr w:type="gramEnd"/>
      <w:r>
        <w:rPr>
          <w:sz w:val="18"/>
        </w:rPr>
        <w:t xml:space="preserve"> </w:t>
      </w:r>
      <w:r>
        <w:rPr>
          <w:sz w:val="18"/>
        </w:rPr>
        <w:sym w:font="Symbol" w:char="F067"/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</w:t>
      </w:r>
      <w:proofErr w:type="gramStart"/>
      <w:r>
        <w:rPr>
          <w:sz w:val="18"/>
        </w:rPr>
        <w:t>о</w:t>
      </w:r>
      <w:proofErr w:type="gramEnd"/>
      <w:r>
        <w:rPr>
          <w:sz w:val="18"/>
        </w:rPr>
        <w:t>тношение площади поясов к площади стенки двутавровой балки (высота стенк</w:t>
      </w:r>
      <w:r>
        <w:rPr>
          <w:sz w:val="18"/>
        </w:rPr>
        <w:t>и принимается между центрами тяж</w:t>
      </w:r>
      <w:r>
        <w:rPr>
          <w:sz w:val="18"/>
        </w:rPr>
        <w:t>е</w:t>
      </w:r>
      <w:r>
        <w:rPr>
          <w:sz w:val="18"/>
        </w:rPr>
        <w:t>сти по</w:t>
      </w:r>
      <w:r>
        <w:rPr>
          <w:sz w:val="18"/>
        </w:rPr>
        <w:t>я</w:t>
      </w:r>
      <w:r>
        <w:rPr>
          <w:sz w:val="18"/>
        </w:rPr>
        <w:t>сов).</w:t>
      </w:r>
    </w:p>
    <w:p w:rsidR="00000000" w:rsidRDefault="00B420F8">
      <w:pPr>
        <w:spacing w:before="120" w:after="120"/>
        <w:ind w:right="51" w:firstLine="284"/>
        <w:jc w:val="right"/>
        <w:sectPr w:rsidR="00000000">
          <w:pgSz w:w="11907" w:h="16840" w:code="9"/>
          <w:pgMar w:top="1440" w:right="374" w:bottom="1440" w:left="567" w:header="0" w:footer="0" w:gutter="0"/>
          <w:paperSrc w:first="4" w:other="4"/>
          <w:cols w:space="720"/>
          <w:noEndnote/>
        </w:sectPr>
      </w:pPr>
    </w:p>
    <w:p w:rsidR="00000000" w:rsidRDefault="00B420F8">
      <w:pPr>
        <w:spacing w:before="120" w:after="120"/>
        <w:ind w:firstLine="284"/>
        <w:jc w:val="right"/>
      </w:pPr>
      <w:r>
        <w:lastRenderedPageBreak/>
        <w:t>Приложение 5</w:t>
      </w:r>
    </w:p>
    <w:p w:rsidR="00000000" w:rsidRDefault="00B420F8">
      <w:pPr>
        <w:ind w:firstLine="284"/>
        <w:jc w:val="both"/>
        <w:rPr>
          <w:sz w:val="20"/>
        </w:rPr>
      </w:pPr>
      <w:r>
        <w:rPr>
          <w:sz w:val="20"/>
        </w:rPr>
        <w:t>Графики для расчета фанерных стенок балок и плит (рис. 17, 18, 19)</w:t>
      </w:r>
    </w:p>
    <w:p w:rsidR="00000000" w:rsidRDefault="00B420F8">
      <w:pPr>
        <w:ind w:firstLine="284"/>
        <w:jc w:val="center"/>
      </w:pPr>
      <w:r>
        <w:object w:dxaOrig="4040" w:dyaOrig="4576">
          <v:shape id="_x0000_i1159" type="#_x0000_t75" style="width:201.75pt;height:228.75pt" o:ole="">
            <v:imagedata r:id="rId257" o:title=""/>
          </v:shape>
          <o:OLEObject Type="Embed" ProgID="MSGraph.Chart.8" ShapeID="_x0000_i1159" DrawAspect="Content" ObjectID="_1401865615" r:id="rId258">
            <o:FieldCodes>\s</o:FieldCodes>
          </o:OLEObject>
        </w:objec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z w:val="18"/>
        </w:rPr>
        <w:t xml:space="preserve">Рис. 17. Графики для определения расчетных сопротивлений </w:t>
      </w:r>
      <w:proofErr w:type="gramStart"/>
      <w:r>
        <w:rPr>
          <w:sz w:val="18"/>
        </w:rPr>
        <w:t>при</w:t>
      </w:r>
      <w:proofErr w:type="gramEnd"/>
      <w:r>
        <w:rPr>
          <w:sz w:val="18"/>
        </w:rPr>
        <w:t xml:space="preserve"> растяж</w:t>
      </w:r>
      <w:r>
        <w:rPr>
          <w:sz w:val="18"/>
        </w:rPr>
        <w:t>е</w:t>
      </w:r>
      <w:r>
        <w:rPr>
          <w:sz w:val="18"/>
        </w:rPr>
        <w:t>ний под углом  к волокнам наружных слоев березовой фанеры марки ФСФ</w: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семислойной; </w:t>
      </w:r>
      <w:r>
        <w:rPr>
          <w:i/>
          <w:sz w:val="18"/>
        </w:rPr>
        <w:t>б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пятислойной</w:t>
      </w:r>
    </w:p>
    <w:p w:rsidR="00000000" w:rsidRDefault="00B420F8">
      <w:pPr>
        <w:ind w:firstLine="284"/>
        <w:jc w:val="center"/>
        <w:rPr>
          <w:sz w:val="18"/>
        </w:rPr>
      </w:pPr>
      <w:r>
        <w:rPr>
          <w:strike/>
        </w:rPr>
        <w:object w:dxaOrig="5376" w:dyaOrig="4488">
          <v:shape id="_x0000_i1160" type="#_x0000_t75" style="width:268.5pt;height:224.25pt" o:ole="">
            <v:imagedata r:id="rId259" o:title=""/>
          </v:shape>
          <o:OLEObject Type="Embed" ProgID="MSGraph.Chart.5" ShapeID="_x0000_i1160" DrawAspect="Content" ObjectID="_1401865616" r:id="rId260">
            <o:FieldCodes>\s</o:FieldCodes>
          </o:OLEObject>
        </w:object>
      </w:r>
      <w:r>
        <w:rPr>
          <w:sz w:val="18"/>
        </w:rPr>
        <w:t xml:space="preserve">Рис. 18. Графики для определения коэффициента </w:t>
      </w:r>
      <w:proofErr w:type="spellStart"/>
      <w:proofErr w:type="gramStart"/>
      <w:r>
        <w:rPr>
          <w:i/>
          <w:sz w:val="18"/>
        </w:rPr>
        <w:t>k</w:t>
      </w:r>
      <w:proofErr w:type="gramEnd"/>
      <w:r>
        <w:rPr>
          <w:sz w:val="18"/>
          <w:vertAlign w:val="subscript"/>
        </w:rPr>
        <w:t>и</w:t>
      </w:r>
      <w:proofErr w:type="spellEnd"/>
      <w:r>
        <w:rPr>
          <w:sz w:val="18"/>
        </w:rPr>
        <w:t xml:space="preserve"> при расположении волокон в н</w:t>
      </w:r>
      <w:r>
        <w:rPr>
          <w:sz w:val="18"/>
        </w:rPr>
        <w:t>а</w:t>
      </w:r>
      <w:r>
        <w:rPr>
          <w:sz w:val="18"/>
        </w:rPr>
        <w:t>ружных слоях фан</w:t>
      </w:r>
      <w:r>
        <w:rPr>
          <w:sz w:val="18"/>
        </w:rPr>
        <w:t>е</w:t>
      </w:r>
      <w:r>
        <w:rPr>
          <w:sz w:val="18"/>
        </w:rPr>
        <w:t>ры вдоль пролета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 xml:space="preserve">1 </w:t>
      </w:r>
      <w:r>
        <w:rPr>
          <w:sz w:val="18"/>
        </w:rPr>
        <w:sym w:font="Times New Roman" w:char="2013"/>
      </w:r>
      <w:r>
        <w:rPr>
          <w:sz w:val="18"/>
        </w:rPr>
        <w:t xml:space="preserve"> для </w:t>
      </w:r>
      <w:proofErr w:type="spellStart"/>
      <w:r>
        <w:rPr>
          <w:sz w:val="18"/>
        </w:rPr>
        <w:t>бакелизированной</w:t>
      </w:r>
      <w:proofErr w:type="spellEnd"/>
      <w:r>
        <w:rPr>
          <w:sz w:val="18"/>
        </w:rPr>
        <w:t xml:space="preserve"> фанеры марок ФБС и</w:t>
      </w:r>
      <w:r>
        <w:rPr>
          <w:sz w:val="18"/>
        </w:rPr>
        <w:t xml:space="preserve"> ФБСВ толщиной 7 мм и б</w:t>
      </w:r>
      <w:r>
        <w:rPr>
          <w:sz w:val="18"/>
        </w:rPr>
        <w:t>о</w:t>
      </w:r>
      <w:r>
        <w:rPr>
          <w:sz w:val="18"/>
        </w:rPr>
        <w:t xml:space="preserve">лее; 2 </w:t>
      </w:r>
      <w:r>
        <w:rPr>
          <w:sz w:val="18"/>
        </w:rPr>
        <w:sym w:font="Times New Roman" w:char="2013"/>
      </w:r>
      <w:r>
        <w:rPr>
          <w:sz w:val="18"/>
        </w:rPr>
        <w:t xml:space="preserve"> для березовой фанеры марки ФСБ толщиной 8 мм и более. Обозн</w:t>
      </w:r>
      <w:r>
        <w:rPr>
          <w:sz w:val="18"/>
        </w:rPr>
        <w:t>а</w:t>
      </w:r>
      <w:r>
        <w:rPr>
          <w:sz w:val="18"/>
        </w:rPr>
        <w:t xml:space="preserve">чение </w:t>
      </w:r>
      <w:r>
        <w:rPr>
          <w:position w:val="-32"/>
          <w:sz w:val="18"/>
        </w:rPr>
        <w:object w:dxaOrig="680" w:dyaOrig="700">
          <v:shape id="_x0000_i1161" type="#_x0000_t75" style="width:33.75pt;height:35.25pt" o:ole="">
            <v:imagedata r:id="rId261" o:title=""/>
          </v:shape>
          <o:OLEObject Type="Embed" ProgID="Equation.2" ShapeID="_x0000_i1161" DrawAspect="Content" ObjectID="_1401865617" r:id="rId262"/>
        </w:object>
      </w:r>
      <w:r>
        <w:rPr>
          <w:sz w:val="18"/>
        </w:rPr>
        <w:t xml:space="preserve"> (</w:t>
      </w: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расстояние между ребрами жесткости балки; </w:t>
      </w:r>
      <w:proofErr w:type="spellStart"/>
      <w:r>
        <w:rPr>
          <w:i/>
          <w:sz w:val="18"/>
        </w:rPr>
        <w:t>h</w:t>
      </w:r>
      <w:r>
        <w:rPr>
          <w:sz w:val="18"/>
          <w:vertAlign w:val="subscript"/>
        </w:rPr>
        <w:t>c</w:t>
      </w:r>
      <w:proofErr w:type="gramStart"/>
      <w:r>
        <w:rPr>
          <w:sz w:val="18"/>
          <w:vertAlign w:val="subscript"/>
        </w:rPr>
        <w:t>т</w:t>
      </w:r>
      <w:proofErr w:type="spellEnd"/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высота стенки между внутренними гр</w:t>
      </w:r>
      <w:r>
        <w:rPr>
          <w:sz w:val="18"/>
        </w:rPr>
        <w:t>а</w:t>
      </w:r>
      <w:r>
        <w:rPr>
          <w:sz w:val="18"/>
        </w:rPr>
        <w:t>нями полок)</w:t>
      </w:r>
    </w:p>
    <w:p w:rsidR="00000000" w:rsidRDefault="00B420F8">
      <w:pPr>
        <w:ind w:firstLine="284"/>
        <w:jc w:val="center"/>
        <w:rPr>
          <w:sz w:val="18"/>
        </w:rPr>
      </w:pPr>
      <w:r>
        <w:object w:dxaOrig="6224" w:dyaOrig="4072">
          <v:shape id="_x0000_i1162" type="#_x0000_t75" style="width:311.25pt;height:204pt" o:ole="">
            <v:imagedata r:id="rId263" o:title=""/>
          </v:shape>
          <o:OLEObject Type="Embed" ProgID="MSGraph.Chart.5" ShapeID="_x0000_i1162" DrawAspect="Content" ObjectID="_1401865618" r:id="rId264">
            <o:FieldCodes>\s</o:FieldCodes>
          </o:OLEObject>
        </w:object>
      </w:r>
      <w:r>
        <w:rPr>
          <w:sz w:val="18"/>
        </w:rPr>
        <w:t>Рис. 19. Графики для определ</w:t>
      </w:r>
      <w:r>
        <w:rPr>
          <w:sz w:val="18"/>
        </w:rPr>
        <w:t>е</w:t>
      </w:r>
      <w:r>
        <w:rPr>
          <w:sz w:val="18"/>
        </w:rPr>
        <w:t xml:space="preserve">ния </w:t>
      </w:r>
      <w:proofErr w:type="spellStart"/>
      <w:r>
        <w:rPr>
          <w:i/>
          <w:sz w:val="18"/>
        </w:rPr>
        <w:t>k</w:t>
      </w:r>
      <w:proofErr w:type="spellEnd"/>
      <w:r>
        <w:rPr>
          <w:sz w:val="18"/>
          <w:vertAlign w:val="subscript"/>
        </w:rPr>
        <w:sym w:font="Symbol" w:char="F074"/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1</w:t>
      </w:r>
      <w:proofErr w:type="gramStart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А</w:t>
      </w:r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для </w:t>
      </w:r>
      <w:proofErr w:type="spellStart"/>
      <w:r>
        <w:rPr>
          <w:sz w:val="18"/>
        </w:rPr>
        <w:t>бакелизированной</w:t>
      </w:r>
      <w:proofErr w:type="spellEnd"/>
      <w:r>
        <w:rPr>
          <w:sz w:val="18"/>
        </w:rPr>
        <w:t xml:space="preserve"> фанеры марок ФБС и ФБСВ толщиной 7 мм и более при направлении волокон наружных слоев параллельно малой стороне пан</w:t>
      </w:r>
      <w:r>
        <w:rPr>
          <w:sz w:val="18"/>
        </w:rPr>
        <w:t>е</w:t>
      </w:r>
      <w:r>
        <w:rPr>
          <w:sz w:val="18"/>
        </w:rPr>
        <w:t xml:space="preserve">ли; </w:t>
      </w:r>
    </w:p>
    <w:p w:rsidR="00000000" w:rsidRDefault="00B420F8">
      <w:pPr>
        <w:ind w:firstLine="284"/>
        <w:jc w:val="both"/>
        <w:rPr>
          <w:sz w:val="18"/>
        </w:rPr>
      </w:pPr>
      <w:r>
        <w:rPr>
          <w:sz w:val="18"/>
        </w:rPr>
        <w:t>1</w:t>
      </w:r>
      <w:proofErr w:type="gramStart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Б</w:t>
      </w:r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для </w:t>
      </w:r>
      <w:proofErr w:type="spellStart"/>
      <w:r>
        <w:rPr>
          <w:sz w:val="18"/>
        </w:rPr>
        <w:t>бакелизированной</w:t>
      </w:r>
      <w:proofErr w:type="spellEnd"/>
      <w:r>
        <w:rPr>
          <w:sz w:val="18"/>
        </w:rPr>
        <w:t xml:space="preserve"> фанеры марок ФБС и ФБСВ толщиной 7 мм и более</w:t>
      </w:r>
      <w:r>
        <w:rPr>
          <w:sz w:val="18"/>
        </w:rPr>
        <w:t xml:space="preserve"> при направлении волокон наружных слоев перпендикулярно малой ст</w:t>
      </w:r>
      <w:r>
        <w:rPr>
          <w:sz w:val="18"/>
        </w:rPr>
        <w:t>о</w:t>
      </w:r>
      <w:r>
        <w:rPr>
          <w:sz w:val="18"/>
        </w:rPr>
        <w:t>р</w:t>
      </w:r>
      <w:r>
        <w:rPr>
          <w:sz w:val="18"/>
        </w:rPr>
        <w:t>о</w:t>
      </w:r>
      <w:r>
        <w:rPr>
          <w:sz w:val="18"/>
        </w:rPr>
        <w:t xml:space="preserve">не панели; </w:t>
      </w:r>
    </w:p>
    <w:p w:rsidR="00B420F8" w:rsidRDefault="00B420F8">
      <w:pPr>
        <w:ind w:firstLine="284"/>
        <w:jc w:val="both"/>
        <w:rPr>
          <w:sz w:val="18"/>
        </w:rPr>
      </w:pPr>
      <w:r>
        <w:rPr>
          <w:sz w:val="18"/>
        </w:rPr>
        <w:t>2</w:t>
      </w:r>
      <w:proofErr w:type="gramStart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А</w:t>
      </w:r>
      <w:proofErr w:type="gramEnd"/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Б </w:t>
      </w:r>
      <w:r>
        <w:rPr>
          <w:sz w:val="18"/>
        </w:rPr>
        <w:sym w:font="Times New Roman" w:char="2013"/>
      </w:r>
      <w:r>
        <w:rPr>
          <w:sz w:val="18"/>
        </w:rPr>
        <w:t xml:space="preserve"> то же, для березовой фанеры марки ФСФ толщиной 8 мм и б</w:t>
      </w:r>
      <w:r>
        <w:rPr>
          <w:sz w:val="18"/>
        </w:rPr>
        <w:t>о</w:t>
      </w:r>
      <w:r>
        <w:rPr>
          <w:sz w:val="18"/>
        </w:rPr>
        <w:t>лее</w:t>
      </w:r>
    </w:p>
    <w:sectPr w:rsidR="00B420F8">
      <w:pgSz w:w="11907" w:h="16840" w:code="9"/>
      <w:pgMar w:top="1440" w:right="4536" w:bottom="1440" w:left="1134" w:header="0" w:footer="0" w:gutter="0"/>
      <w:paperSrc w:first="4" w:other="4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142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suppressTopSpacing/>
    <w:suppressSpBfAfterPgBrk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F02"/>
    <w:rsid w:val="006A2F02"/>
    <w:rsid w:val="00B4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40.wmf"/><Relationship Id="rId138" Type="http://schemas.openxmlformats.org/officeDocument/2006/relationships/image" Target="media/image69.png"/><Relationship Id="rId159" Type="http://schemas.openxmlformats.org/officeDocument/2006/relationships/oleObject" Target="embeddings/oleObject74.bin"/><Relationship Id="rId170" Type="http://schemas.openxmlformats.org/officeDocument/2006/relationships/image" Target="media/image88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5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7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83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3.bin"/><Relationship Id="rId237" Type="http://schemas.openxmlformats.org/officeDocument/2006/relationships/image" Target="media/image121.wmf"/><Relationship Id="rId258" Type="http://schemas.openxmlformats.org/officeDocument/2006/relationships/oleObject" Target="embeddings/oleObject124.bin"/><Relationship Id="rId22" Type="http://schemas.openxmlformats.org/officeDocument/2006/relationships/image" Target="media/image9.wmf"/><Relationship Id="rId43" Type="http://schemas.openxmlformats.org/officeDocument/2006/relationships/oleObject" Target="embeddings/oleObject21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70.png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0.bin"/><Relationship Id="rId192" Type="http://schemas.openxmlformats.org/officeDocument/2006/relationships/image" Target="media/image99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6.wmf"/><Relationship Id="rId248" Type="http://schemas.openxmlformats.org/officeDocument/2006/relationships/oleObject" Target="embeddings/oleObject119.bin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62.png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6.wmf"/><Relationship Id="rId140" Type="http://schemas.openxmlformats.org/officeDocument/2006/relationships/image" Target="media/image71.png"/><Relationship Id="rId161" Type="http://schemas.openxmlformats.org/officeDocument/2006/relationships/oleObject" Target="embeddings/oleObject75.bin"/><Relationship Id="rId182" Type="http://schemas.openxmlformats.org/officeDocument/2006/relationships/image" Target="media/image94.wmf"/><Relationship Id="rId217" Type="http://schemas.openxmlformats.org/officeDocument/2006/relationships/image" Target="media/image111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4.bin"/><Relationship Id="rId259" Type="http://schemas.openxmlformats.org/officeDocument/2006/relationships/image" Target="media/image132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130" Type="http://schemas.openxmlformats.org/officeDocument/2006/relationships/image" Target="media/image63.png"/><Relationship Id="rId135" Type="http://schemas.openxmlformats.org/officeDocument/2006/relationships/image" Target="media/image67.wmf"/><Relationship Id="rId151" Type="http://schemas.openxmlformats.org/officeDocument/2006/relationships/image" Target="media/image78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102.wmf"/><Relationship Id="rId172" Type="http://schemas.openxmlformats.org/officeDocument/2006/relationships/image" Target="media/image89.wmf"/><Relationship Id="rId193" Type="http://schemas.openxmlformats.org/officeDocument/2006/relationships/oleObject" Target="embeddings/oleObject91.bin"/><Relationship Id="rId202" Type="http://schemas.openxmlformats.org/officeDocument/2006/relationships/oleObject" Target="embeddings/oleObject96.bin"/><Relationship Id="rId207" Type="http://schemas.openxmlformats.org/officeDocument/2006/relationships/image" Target="media/image106.wmf"/><Relationship Id="rId223" Type="http://schemas.openxmlformats.org/officeDocument/2006/relationships/image" Target="media/image114.wmf"/><Relationship Id="rId228" Type="http://schemas.openxmlformats.org/officeDocument/2006/relationships/oleObject" Target="embeddings/oleObject109.bin"/><Relationship Id="rId244" Type="http://schemas.openxmlformats.org/officeDocument/2006/relationships/oleObject" Target="embeddings/oleObject117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5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41" Type="http://schemas.openxmlformats.org/officeDocument/2006/relationships/image" Target="media/image72.png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162" Type="http://schemas.openxmlformats.org/officeDocument/2006/relationships/image" Target="media/image84.wmf"/><Relationship Id="rId183" Type="http://schemas.openxmlformats.org/officeDocument/2006/relationships/oleObject" Target="embeddings/oleObject86.bin"/><Relationship Id="rId213" Type="http://schemas.openxmlformats.org/officeDocument/2006/relationships/image" Target="media/image109.wmf"/><Relationship Id="rId218" Type="http://schemas.openxmlformats.org/officeDocument/2006/relationships/oleObject" Target="embeddings/oleObject104.bin"/><Relationship Id="rId234" Type="http://schemas.openxmlformats.org/officeDocument/2006/relationships/oleObject" Target="embeddings/oleObject112.bin"/><Relationship Id="rId239" Type="http://schemas.openxmlformats.org/officeDocument/2006/relationships/image" Target="media/image122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50" Type="http://schemas.openxmlformats.org/officeDocument/2006/relationships/oleObject" Target="embeddings/oleObject120.bin"/><Relationship Id="rId255" Type="http://schemas.openxmlformats.org/officeDocument/2006/relationships/image" Target="media/image130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31" Type="http://schemas.openxmlformats.org/officeDocument/2006/relationships/image" Target="media/image64.png"/><Relationship Id="rId136" Type="http://schemas.openxmlformats.org/officeDocument/2006/relationships/oleObject" Target="embeddings/oleObject66.bin"/><Relationship Id="rId157" Type="http://schemas.openxmlformats.org/officeDocument/2006/relationships/image" Target="media/image81.png"/><Relationship Id="rId178" Type="http://schemas.openxmlformats.org/officeDocument/2006/relationships/image" Target="media/image92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100.wmf"/><Relationship Id="rId199" Type="http://schemas.openxmlformats.org/officeDocument/2006/relationships/oleObject" Target="embeddings/oleObject94.bin"/><Relationship Id="rId203" Type="http://schemas.openxmlformats.org/officeDocument/2006/relationships/image" Target="media/image104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7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25.wmf"/><Relationship Id="rId261" Type="http://schemas.openxmlformats.org/officeDocument/2006/relationships/image" Target="media/image133.wmf"/><Relationship Id="rId266" Type="http://schemas.openxmlformats.org/officeDocument/2006/relationships/theme" Target="theme/theme1.xml"/><Relationship Id="rId14" Type="http://schemas.openxmlformats.org/officeDocument/2006/relationships/oleObject" Target="embeddings/oleObject6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6.wmf"/><Relationship Id="rId168" Type="http://schemas.openxmlformats.org/officeDocument/2006/relationships/image" Target="media/image87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73.png"/><Relationship Id="rId163" Type="http://schemas.openxmlformats.org/officeDocument/2006/relationships/oleObject" Target="embeddings/oleObject76.bin"/><Relationship Id="rId184" Type="http://schemas.openxmlformats.org/officeDocument/2006/relationships/image" Target="media/image95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1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20.wmf"/><Relationship Id="rId251" Type="http://schemas.openxmlformats.org/officeDocument/2006/relationships/image" Target="media/image128.wmf"/><Relationship Id="rId256" Type="http://schemas.openxmlformats.org/officeDocument/2006/relationships/oleObject" Target="embeddings/oleObject123.bin"/><Relationship Id="rId25" Type="http://schemas.openxmlformats.org/officeDocument/2006/relationships/oleObject" Target="embeddings/oleObject12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8.png"/><Relationship Id="rId158" Type="http://schemas.openxmlformats.org/officeDocument/2006/relationships/image" Target="media/image82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5.wmf"/><Relationship Id="rId153" Type="http://schemas.openxmlformats.org/officeDocument/2006/relationships/image" Target="media/image79.wmf"/><Relationship Id="rId174" Type="http://schemas.openxmlformats.org/officeDocument/2006/relationships/image" Target="media/image90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7.wmf"/><Relationship Id="rId190" Type="http://schemas.openxmlformats.org/officeDocument/2006/relationships/image" Target="media/image98.wmf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5.wmf"/><Relationship Id="rId241" Type="http://schemas.openxmlformats.org/officeDocument/2006/relationships/image" Target="media/image123.wmf"/><Relationship Id="rId246" Type="http://schemas.openxmlformats.org/officeDocument/2006/relationships/oleObject" Target="embeddings/oleObject118.bin"/><Relationship Id="rId15" Type="http://schemas.openxmlformats.org/officeDocument/2006/relationships/oleObject" Target="embeddings/oleObject7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74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5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93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31.wmf"/><Relationship Id="rId26" Type="http://schemas.openxmlformats.org/officeDocument/2006/relationships/image" Target="media/image11.wmf"/><Relationship Id="rId231" Type="http://schemas.openxmlformats.org/officeDocument/2006/relationships/image" Target="media/image118.wmf"/><Relationship Id="rId252" Type="http://schemas.openxmlformats.org/officeDocument/2006/relationships/oleObject" Target="embeddings/oleObject121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101.wmf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image" Target="media/image113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4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6.wmf"/><Relationship Id="rId211" Type="http://schemas.openxmlformats.org/officeDocument/2006/relationships/image" Target="media/image108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9.wmf"/><Relationship Id="rId27" Type="http://schemas.openxmlformats.org/officeDocument/2006/relationships/oleObject" Target="embeddings/oleObject13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4.wmf"/><Relationship Id="rId134" Type="http://schemas.openxmlformats.org/officeDocument/2006/relationships/image" Target="media/image66.png"/><Relationship Id="rId80" Type="http://schemas.openxmlformats.org/officeDocument/2006/relationships/image" Target="media/image38.wmf"/><Relationship Id="rId155" Type="http://schemas.openxmlformats.org/officeDocument/2006/relationships/image" Target="media/image80.wmf"/><Relationship Id="rId176" Type="http://schemas.openxmlformats.org/officeDocument/2006/relationships/image" Target="media/image91.wmf"/><Relationship Id="rId197" Type="http://schemas.openxmlformats.org/officeDocument/2006/relationships/oleObject" Target="embeddings/oleObject93.bin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7.bin"/><Relationship Id="rId17" Type="http://schemas.openxmlformats.org/officeDocument/2006/relationships/oleObject" Target="embeddings/oleObject8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75.wmf"/><Relationship Id="rId166" Type="http://schemas.openxmlformats.org/officeDocument/2006/relationships/image" Target="media/image86.wmf"/><Relationship Id="rId187" Type="http://schemas.openxmlformats.org/officeDocument/2006/relationships/oleObject" Target="embeddings/oleObject88.bin"/><Relationship Id="rId1" Type="http://schemas.openxmlformats.org/officeDocument/2006/relationships/styles" Target="styles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9.wmf"/><Relationship Id="rId254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13357</Words>
  <Characters>76138</Characters>
  <Application>Microsoft Office Word</Application>
  <DocSecurity>0</DocSecurity>
  <Lines>634</Lines>
  <Paragraphs>178</Paragraphs>
  <ScaleCrop>false</ScaleCrop>
  <HeadingPairs>
    <vt:vector size="2" baseType="variant">
      <vt:variant>
        <vt:lpstr>СНиП II-25-80</vt:lpstr>
      </vt:variant>
      <vt:variant>
        <vt:i4>0</vt:i4>
      </vt:variant>
    </vt:vector>
  </HeadingPairs>
  <Company>СНИиП</Company>
  <LinksUpToDate>false</LinksUpToDate>
  <CharactersWithSpaces>89317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II-25-80</dc:title>
  <dc:subject/>
  <dc:creator>Благий Андрей Владимирович</dc:creator>
  <cp:keywords/>
  <dc:description/>
  <cp:lastModifiedBy>SamLab.ws</cp:lastModifiedBy>
  <cp:revision>4</cp:revision>
  <cp:lastPrinted>1601-01-01T00:00:00Z</cp:lastPrinted>
  <dcterms:created xsi:type="dcterms:W3CDTF">1998-10-16T04:30:00Z</dcterms:created>
  <dcterms:modified xsi:type="dcterms:W3CDTF">2012-06-22T03:32:00Z</dcterms:modified>
</cp:coreProperties>
</file>